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D27AE">
      <w:pPr>
        <w:pStyle w:val="1"/>
      </w:pPr>
      <w:r>
        <w:fldChar w:fldCharType="begin"/>
      </w:r>
      <w:r>
        <w:instrText>HYPERLINK "http://ivo.garant.ru/document?id=72130858&amp;sub=0"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13 марта 2019 г. N 124н</w:t>
      </w:r>
      <w:r>
        <w:rPr>
          <w:rStyle w:val="a4"/>
          <w:b w:val="0"/>
          <w:bCs w:val="0"/>
        </w:rPr>
        <w:br/>
        <w:t>"Об утверждении порядка проведения профилактического медицинского осмотра и диспансеризации определенных групп взрослого населения"</w:t>
      </w:r>
      <w:r>
        <w:fldChar w:fldCharType="end"/>
      </w:r>
    </w:p>
    <w:p w:rsidR="00000000" w:rsidRDefault="003D27AE"/>
    <w:p w:rsidR="00000000" w:rsidRDefault="003D27AE">
      <w:r>
        <w:t xml:space="preserve">В соответствии со </w:t>
      </w:r>
      <w:hyperlink r:id="rId5" w:history="1">
        <w:r>
          <w:rPr>
            <w:rStyle w:val="a4"/>
          </w:rPr>
          <w:t>статьей 46</w:t>
        </w:r>
      </w:hyperlink>
      <w:r>
        <w:t xml:space="preserve"> Федерального закона от 21 ноября 2011 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6724; 2013, N 48, ст. 6165; 2016, N 27, ст. 4219) приказываю:</w:t>
      </w:r>
    </w:p>
    <w:p w:rsidR="00000000" w:rsidRDefault="003D27AE">
      <w:bookmarkStart w:id="1" w:name="sub_1"/>
      <w:r>
        <w:t>1. Утвердить порядок проведения профилактического медицин</w:t>
      </w:r>
      <w:r>
        <w:t xml:space="preserve">ского осмотра и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D27AE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3D27AE">
      <w:r>
        <w:fldChar w:fldCharType="begin"/>
      </w:r>
      <w:r>
        <w:instrText>HYPERLINK "http://ivo.garant.ru/document?id=70201500&amp;sub=0"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</w:t>
      </w:r>
      <w:r>
        <w:t>оохранения Российской Федерации от 6 декабря 2012 г. N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N 26511);</w:t>
      </w:r>
    </w:p>
    <w:bookmarkStart w:id="4" w:name="sub_22"/>
    <w:bookmarkEnd w:id="3"/>
    <w:p w:rsidR="00000000" w:rsidRDefault="003D27AE">
      <w:r>
        <w:fldChar w:fldCharType="begin"/>
      </w:r>
      <w:r>
        <w:instrText>HY</w:instrText>
      </w:r>
      <w:r>
        <w:instrText>PERLINK "http://ivo.garant.ru/document?id=71730314&amp;sub=0"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26 октября 2017 г. N 869н "Об утверждении порядка проведения диспансеризации определенных групп взрослого населения" (зарегистрирован Ми</w:t>
      </w:r>
      <w:r>
        <w:t>нистерством юстиции Российской Федерации 12 декабря 2017 г., регистрационный N 49214).</w:t>
      </w:r>
    </w:p>
    <w:bookmarkEnd w:id="4"/>
    <w:p w:rsidR="00000000" w:rsidRDefault="003D27A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27AE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27AE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000000" w:rsidRDefault="003D27AE"/>
    <w:p w:rsidR="00000000" w:rsidRDefault="003D27AE">
      <w:pPr>
        <w:pStyle w:val="a7"/>
      </w:pPr>
      <w:r>
        <w:t>Зарегистрировано в Минюсте РФ 24 апреля 2019 г.</w:t>
      </w:r>
      <w:r>
        <w:br/>
        <w:t>Регистрационный N 54495</w:t>
      </w:r>
    </w:p>
    <w:p w:rsidR="00000000" w:rsidRDefault="003D27AE"/>
    <w:p w:rsidR="00000000" w:rsidRDefault="003D27AE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5"/>
    <w:p w:rsidR="00000000" w:rsidRDefault="003D27AE"/>
    <w:p w:rsidR="00000000" w:rsidRDefault="003D27AE">
      <w:pPr>
        <w:pStyle w:val="1"/>
      </w:pPr>
      <w:r>
        <w:t>Порядок</w:t>
      </w:r>
      <w: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000000" w:rsidRDefault="003D27AE"/>
    <w:p w:rsidR="00000000" w:rsidRDefault="003D27AE">
      <w:bookmarkStart w:id="6" w:name="sub_1001"/>
      <w:r>
        <w:t>1. Настоящий порядок регулирует вопросы, связанные с проведен</w:t>
      </w:r>
      <w:r>
        <w:t>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3D27AE">
      <w:bookmarkStart w:id="7" w:name="sub_10011"/>
      <w:bookmarkEnd w:id="6"/>
      <w:r>
        <w:t>1) работающие граждане;</w:t>
      </w:r>
    </w:p>
    <w:p w:rsidR="00000000" w:rsidRDefault="003D27AE">
      <w:bookmarkStart w:id="8" w:name="sub_10012"/>
      <w:bookmarkEnd w:id="7"/>
      <w:r>
        <w:t>2) неработающие граждане;</w:t>
      </w:r>
    </w:p>
    <w:p w:rsidR="00000000" w:rsidRDefault="003D27AE">
      <w:bookmarkStart w:id="9" w:name="sub_10013"/>
      <w:bookmarkEnd w:id="8"/>
      <w:r>
        <w:t>3) обучающиеся в образовательных организациях по очной форме.</w:t>
      </w:r>
    </w:p>
    <w:bookmarkEnd w:id="9"/>
    <w:p w:rsidR="00000000" w:rsidRDefault="003D27AE"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00000" w:rsidRDefault="003D27AE">
      <w:bookmarkStart w:id="10" w:name="sub_1002"/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</w:t>
      </w:r>
      <w:r>
        <w:t>оровья и выработки рекомендаций для пациентов.</w:t>
      </w:r>
    </w:p>
    <w:bookmarkEnd w:id="10"/>
    <w:p w:rsidR="00000000" w:rsidRDefault="003D27AE">
      <w: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</w:t>
      </w:r>
      <w:r>
        <w:lastRenderedPageBreak/>
        <w:t>целях оценки состояния здоровья (включа</w:t>
      </w:r>
      <w:r>
        <w:t>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w:anchor="sub_11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3D27AE">
      <w:bookmarkStart w:id="11" w:name="sub_1003"/>
      <w:r>
        <w:t>3. Медицинские мероприятия, проводимые</w:t>
      </w:r>
      <w:r>
        <w:t xml:space="preserve"> в рамках настоящего порядка, направлены на:</w:t>
      </w:r>
    </w:p>
    <w:p w:rsidR="00000000" w:rsidRDefault="003D27AE">
      <w:bookmarkStart w:id="12" w:name="sub_1031"/>
      <w:bookmarkEnd w:id="11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</w:t>
      </w:r>
      <w:r>
        <w:t>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</w:t>
      </w:r>
      <w:r>
        <w:t>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00000" w:rsidRDefault="003D27AE">
      <w:bookmarkStart w:id="13" w:name="sub_1032"/>
      <w:bookmarkEnd w:id="12"/>
      <w:r>
        <w:t>2) определение группы здоровья, не</w:t>
      </w:r>
      <w:r>
        <w:t>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3D27AE">
      <w:bookmarkStart w:id="14" w:name="sub_1033"/>
      <w:bookmarkEnd w:id="13"/>
      <w:r>
        <w:t>3) проведение профи</w:t>
      </w:r>
      <w:r>
        <w:t>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3D27AE">
      <w:bookmarkStart w:id="15" w:name="sub_1034"/>
      <w:bookmarkEnd w:id="14"/>
      <w:r>
        <w:t xml:space="preserve">4) определение группы диспансерного наблюдения граждан с выявленными хроническими неинфекционными заболеваниями и </w:t>
      </w:r>
      <w:r>
        <w:t>иными заболеваниями (состояниями), включая граждан с высоким и очень высоким сердечно-сосудистым риском.</w:t>
      </w:r>
    </w:p>
    <w:p w:rsidR="00000000" w:rsidRDefault="003D27AE">
      <w:bookmarkStart w:id="16" w:name="sub_1004"/>
      <w:bookmarkEnd w:id="15"/>
      <w:r>
        <w:t>4. Профилактический медицинский осмотр проводится ежегодно:</w:t>
      </w:r>
    </w:p>
    <w:p w:rsidR="00000000" w:rsidRDefault="003D27AE">
      <w:bookmarkStart w:id="17" w:name="sub_1041"/>
      <w:bookmarkEnd w:id="16"/>
      <w:r>
        <w:t>1) в качестве самостоятельного мероприятия;</w:t>
      </w:r>
    </w:p>
    <w:p w:rsidR="00000000" w:rsidRDefault="003D27AE">
      <w:bookmarkStart w:id="18" w:name="sub_1042"/>
      <w:bookmarkEnd w:id="17"/>
      <w:r>
        <w:t>2) в рамках диспансеризации;</w:t>
      </w:r>
    </w:p>
    <w:p w:rsidR="00000000" w:rsidRDefault="003D27AE">
      <w:bookmarkStart w:id="19" w:name="sub_1043"/>
      <w:bookmarkEnd w:id="18"/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3D27AE">
      <w:bookmarkStart w:id="20" w:name="sub_1005"/>
      <w:bookmarkEnd w:id="19"/>
      <w:r>
        <w:t>5. Диспансеризация проводится</w:t>
      </w:r>
      <w:hyperlink w:anchor="sub_2222222" w:history="1">
        <w:r>
          <w:rPr>
            <w:rStyle w:val="a4"/>
            <w:vertAlign w:val="superscript"/>
          </w:rPr>
          <w:t>2</w:t>
        </w:r>
      </w:hyperlink>
      <w:r>
        <w:t>:</w:t>
      </w:r>
    </w:p>
    <w:p w:rsidR="00000000" w:rsidRDefault="003D27AE">
      <w:bookmarkStart w:id="21" w:name="sub_1051"/>
      <w:bookmarkEnd w:id="20"/>
      <w:r>
        <w:t>1) 1 раз в три года в возрасте от 18 до 39 лет включительно;</w:t>
      </w:r>
    </w:p>
    <w:p w:rsidR="00000000" w:rsidRDefault="003D27AE">
      <w:bookmarkStart w:id="22" w:name="sub_1052"/>
      <w:bookmarkEnd w:id="21"/>
      <w:r>
        <w:t>2) ежегодно в возрасте 40 лет и старше, а также в отношении отдельных категорий граждан, включая:</w:t>
      </w:r>
    </w:p>
    <w:p w:rsidR="00000000" w:rsidRDefault="003D27AE">
      <w:bookmarkStart w:id="23" w:name="sub_1521"/>
      <w:bookmarkEnd w:id="22"/>
      <w:r>
        <w:t xml:space="preserve">а) инвалидов Великой Отечественной войны и инвалидов боевых </w:t>
      </w:r>
      <w:r>
        <w:t>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w:anchor="sub_333333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3D27AE">
      <w:bookmarkStart w:id="24" w:name="sub_1522"/>
      <w:bookmarkEnd w:id="23"/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w:anchor="sub_444444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3D27AE">
      <w:bookmarkStart w:id="25" w:name="sub_1523"/>
      <w:bookmarkEnd w:id="24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</w:t>
      </w:r>
      <w:r>
        <w:t>дового увечья и других причин (за исключением лиц, инвалидность которых наступила вследствие их противоправных действий)</w:t>
      </w:r>
      <w:hyperlink w:anchor="sub_555555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3D27AE">
      <w:bookmarkStart w:id="26" w:name="sub_1524"/>
      <w:bookmarkEnd w:id="25"/>
      <w:r>
        <w:t>г) работающих граждан, не достигших возраста, дающего право на назначение пенсии по стар</w:t>
      </w:r>
      <w:r>
        <w:t>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w:anchor="sub_666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3D27AE">
      <w:bookmarkStart w:id="27" w:name="sub_1006"/>
      <w:bookmarkEnd w:id="26"/>
      <w:r>
        <w:t>6. Перечень приемов (осмотров, консульта</w:t>
      </w:r>
      <w:r>
        <w:t xml:space="preserve">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sub_1016" w:history="1">
        <w:r>
          <w:rPr>
            <w:rStyle w:val="a4"/>
          </w:rPr>
          <w:t>пунктами 16-18</w:t>
        </w:r>
      </w:hyperlink>
      <w:r>
        <w:t xml:space="preserve"> настоящего порядка и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0" w:history="1">
        <w:r>
          <w:rPr>
            <w:rStyle w:val="a4"/>
          </w:rPr>
          <w:t>N 2</w:t>
        </w:r>
      </w:hyperlink>
      <w:r>
        <w:t xml:space="preserve"> к настоящему порядку.</w:t>
      </w:r>
    </w:p>
    <w:p w:rsidR="00000000" w:rsidRDefault="003D27AE">
      <w:bookmarkStart w:id="28" w:name="sub_1007"/>
      <w:bookmarkEnd w:id="27"/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</w:t>
      </w:r>
      <w:r>
        <w:t xml:space="preserve">ской помощи и </w:t>
      </w:r>
      <w:r>
        <w:lastRenderedPageBreak/>
        <w:t>территориальной программы государственных гарантий бесплатного оказания гражданам медицинской помощи.</w:t>
      </w:r>
    </w:p>
    <w:bookmarkEnd w:id="28"/>
    <w:p w:rsidR="00000000" w:rsidRDefault="003D27AE">
      <w: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</w:t>
      </w:r>
      <w:r>
        <w:t>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</w:t>
      </w:r>
      <w:r>
        <w:t>ательства, проводимые в рамках профилактических медицинских осмотров и диспансеризации.</w:t>
      </w:r>
    </w:p>
    <w:p w:rsidR="00000000" w:rsidRDefault="003D27AE">
      <w:bookmarkStart w:id="29" w:name="sub_1008"/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</w:t>
      </w:r>
      <w:r>
        <w:t>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bookmarkEnd w:id="29"/>
    <w:p w:rsidR="00000000" w:rsidRDefault="003D27AE">
      <w:r>
        <w:t>При необходимости для проведения приемов (осмотров, консультаций) медицинскими работниками, иссле</w:t>
      </w:r>
      <w:r>
        <w:t>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3D27AE">
      <w:bookmarkStart w:id="30" w:name="sub_1009"/>
      <w:r>
        <w:t>9. Профилакти</w:t>
      </w:r>
      <w:r>
        <w:t>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</w:t>
      </w:r>
      <w:r>
        <w:t>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hyperlink w:anchor="sub_7777777" w:history="1">
        <w:r>
          <w:rPr>
            <w:rStyle w:val="a4"/>
            <w:vertAlign w:val="superscript"/>
          </w:rPr>
          <w:t>7</w:t>
        </w:r>
      </w:hyperlink>
      <w:r>
        <w:t xml:space="preserve"> или "акушерству и гинекол</w:t>
      </w:r>
      <w:r>
        <w:t xml:space="preserve">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</w:t>
      </w:r>
      <w:r>
        <w:t>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"ул</w:t>
      </w:r>
      <w:r>
        <w:t>ьтразвуковой диагностике", "урологии", "эндоскопии".</w:t>
      </w:r>
    </w:p>
    <w:p w:rsidR="00000000" w:rsidRDefault="003D27AE">
      <w:bookmarkStart w:id="31" w:name="sub_1010"/>
      <w:bookmarkEnd w:id="30"/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00000" w:rsidRDefault="003D27AE">
      <w:bookmarkStart w:id="32" w:name="sub_1011"/>
      <w:bookmarkEnd w:id="31"/>
      <w:r>
        <w:t>11. Необх</w:t>
      </w:r>
      <w:r>
        <w:t>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</w:t>
      </w:r>
      <w:r>
        <w:t xml:space="preserve">вленных </w:t>
      </w:r>
      <w:hyperlink r:id="rId6" w:history="1">
        <w:r>
          <w:rPr>
            <w:rStyle w:val="a4"/>
          </w:rPr>
          <w:t>статьей 20</w:t>
        </w:r>
      </w:hyperlink>
      <w:r>
        <w:t xml:space="preserve"> Федерального закона N 323-ФЗ.</w:t>
      </w:r>
    </w:p>
    <w:bookmarkEnd w:id="32"/>
    <w:p w:rsidR="00000000" w:rsidRDefault="003D27AE"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</w:t>
      </w:r>
      <w:r>
        <w:t xml:space="preserve"> медицинских вмешательств, входящих в объем профилактического медицинского осмотра и (или) диспансеризации.</w:t>
      </w:r>
    </w:p>
    <w:p w:rsidR="00000000" w:rsidRDefault="003D27AE">
      <w:bookmarkStart w:id="33" w:name="sub_1012"/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</w:t>
      </w:r>
      <w:r>
        <w:t>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bookmarkEnd w:id="33"/>
    <w:p w:rsidR="00000000" w:rsidRDefault="003D27AE"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</w:t>
      </w:r>
      <w:r>
        <w:t xml:space="preserve">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7" w:history="1">
        <w:r>
          <w:rPr>
            <w:rStyle w:val="a4"/>
          </w:rPr>
          <w:t>Правилами</w:t>
        </w:r>
      </w:hyperlink>
      <w:r>
        <w:t xml:space="preserve"> обязат</w:t>
      </w:r>
      <w:r>
        <w:t xml:space="preserve">ельного медицинского страхования, утвержденными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 г. N 158н</w:t>
      </w:r>
      <w:hyperlink w:anchor="sub_8888888" w:history="1">
        <w:r>
          <w:rPr>
            <w:rStyle w:val="a4"/>
            <w:vertAlign w:val="superscript"/>
          </w:rPr>
          <w:t>8</w:t>
        </w:r>
      </w:hyperlink>
      <w:r>
        <w:t xml:space="preserve"> (дале</w:t>
      </w:r>
      <w:r>
        <w:t>е - Правила обязательного медицинского страхования).</w:t>
      </w:r>
    </w:p>
    <w:p w:rsidR="00000000" w:rsidRDefault="003D27AE"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</w:t>
      </w:r>
      <w:r>
        <w:t>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00000" w:rsidRDefault="003D27AE">
      <w:r>
        <w:t>Фельдшер фельдшерского здравпункта или фельдшерско-акуше</w:t>
      </w:r>
      <w:r>
        <w:t>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</w:t>
      </w:r>
      <w:r>
        <w:t xml:space="preserve">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</w:t>
      </w:r>
      <w:r>
        <w:t>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</w:t>
      </w:r>
      <w:r>
        <w:t>ов, включая наркотические лекарственные препараты и психотропные лекарственные препараты"</w:t>
      </w:r>
      <w:hyperlink w:anchor="sub_9999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3D27AE">
      <w:bookmarkStart w:id="34" w:name="sub_1013"/>
      <w:r>
        <w:t>13. Основными задачами фельдшера фельдшерского здравпункта или фельдшерско-акушерского пункта </w:t>
      </w:r>
      <w:r>
        <w:t>при организации и проведении профилактического медицинского осмотра и диспансеризации являются:</w:t>
      </w:r>
    </w:p>
    <w:p w:rsidR="00000000" w:rsidRDefault="003D27AE">
      <w:bookmarkStart w:id="35" w:name="sub_1131"/>
      <w:bookmarkEnd w:id="34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</w:t>
      </w:r>
      <w:r>
        <w:t>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</w:t>
      </w:r>
      <w:r>
        <w:t>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3D27AE">
      <w:bookmarkStart w:id="36" w:name="sub_1132"/>
      <w:bookmarkEnd w:id="35"/>
      <w:r>
        <w:t>2) инструктаж граждан, прибывших на профилактический медицинский осмотр,</w:t>
      </w:r>
      <w:r>
        <w:t xml:space="preserve"> диспансеризацию, о порядке их прохождения и последовательности проведения обследования;</w:t>
      </w:r>
    </w:p>
    <w:p w:rsidR="00000000" w:rsidRDefault="003D27AE">
      <w:bookmarkStart w:id="37" w:name="sub_1133"/>
      <w:bookmarkEnd w:id="36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</w:t>
      </w:r>
      <w:r>
        <w:t>ервого этапа диспансеризации:</w:t>
      </w:r>
    </w:p>
    <w:bookmarkEnd w:id="37"/>
    <w:p w:rsidR="00000000" w:rsidRDefault="003D27AE"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</w:t>
      </w:r>
      <w:r>
        <w:t>;</w:t>
      </w:r>
    </w:p>
    <w:p w:rsidR="00000000" w:rsidRDefault="003D27AE"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3D27AE">
      <w:r>
        <w:t>измерения артериального давления на периферических артериях;</w:t>
      </w:r>
    </w:p>
    <w:p w:rsidR="00000000" w:rsidRDefault="003D27AE">
      <w:r>
        <w:t>определения уровня общего холестерина в крови;</w:t>
      </w:r>
    </w:p>
    <w:p w:rsidR="00000000" w:rsidRDefault="003D27AE">
      <w:r>
        <w:t>определения уровня глюкозы в крови натощак;</w:t>
      </w:r>
    </w:p>
    <w:p w:rsidR="00000000" w:rsidRDefault="003D27AE">
      <w:r>
        <w:t>электрокардиографии в покое;</w:t>
      </w:r>
    </w:p>
    <w:p w:rsidR="00000000" w:rsidRDefault="003D27AE">
      <w:r>
        <w:t>измерения внутриглазного давления;</w:t>
      </w:r>
    </w:p>
    <w:p w:rsidR="00000000" w:rsidRDefault="003D27AE"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3D27AE"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3D27AE"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</w:t>
      </w:r>
      <w:r>
        <w:t>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00000" w:rsidRDefault="003D27AE">
      <w:r>
        <w:t>приема (осмотра) по результатам профилактического медицинского осмотра, в том числе осмотра на выявление визуальных и иных локализ</w:t>
      </w:r>
      <w:r>
        <w:t>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3D27AE">
      <w:r>
        <w:t>проведения краткого индивидуального профилактического консультирования в рамках первого этапа диспансери</w:t>
      </w:r>
      <w:r>
        <w:t>зации;</w:t>
      </w:r>
    </w:p>
    <w:p w:rsidR="00000000" w:rsidRDefault="003D27AE">
      <w:bookmarkStart w:id="38" w:name="sub_1134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sub_1133" w:history="1">
        <w:r>
          <w:rPr>
            <w:rStyle w:val="a4"/>
          </w:rPr>
          <w:t>подпункте </w:t>
        </w:r>
        <w:r>
          <w:rPr>
            <w:rStyle w:val="a4"/>
          </w:rPr>
          <w:t>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</w:t>
      </w:r>
      <w:r>
        <w:t xml:space="preserve">ния (кабинета) медицинской профилактики или центра здоровья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порядка;</w:t>
      </w:r>
    </w:p>
    <w:p w:rsidR="00000000" w:rsidRDefault="003D27AE">
      <w:bookmarkStart w:id="39" w:name="sub_1135"/>
      <w:bookmarkEnd w:id="38"/>
      <w:r>
        <w:t xml:space="preserve">5) разъяснение пациентам с факторами риска хронических неинфекционных заболеваний </w:t>
      </w:r>
      <w:r>
        <w:t>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</w:t>
      </w:r>
      <w:r>
        <w:t>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</w:t>
      </w:r>
      <w:r>
        <w:t>мощи;</w:t>
      </w:r>
    </w:p>
    <w:p w:rsidR="00000000" w:rsidRDefault="003D27AE">
      <w:bookmarkStart w:id="40" w:name="sub_1136"/>
      <w:bookmarkEnd w:id="39"/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3D27AE">
      <w:bookmarkStart w:id="41" w:name="sub_1137"/>
      <w:bookmarkEnd w:id="40"/>
      <w:r>
        <w:t>7) формирование комплекта документов, заполнение карты учета диспансеризации (профилактических медицинск</w:t>
      </w:r>
      <w:r>
        <w:t xml:space="preserve">их осмотров) по форме, утверждаемой в соответствии с </w:t>
      </w:r>
      <w:hyperlink r:id="rId11" w:history="1">
        <w:r>
          <w:rPr>
            <w:rStyle w:val="a4"/>
          </w:rPr>
          <w:t>частью 3 статьи 97</w:t>
        </w:r>
      </w:hyperlink>
      <w:r>
        <w:t xml:space="preserve"> Федерального закона N 323-ФЗ Министерством здравоохранения Российской Федерации (далее - карта учета диспансеризации);</w:t>
      </w:r>
    </w:p>
    <w:p w:rsidR="00000000" w:rsidRDefault="003D27AE">
      <w:bookmarkStart w:id="42" w:name="sub_1138"/>
      <w:bookmarkEnd w:id="41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2" w:history="1">
        <w:r>
          <w:rPr>
            <w:rStyle w:val="a4"/>
          </w:rPr>
          <w:t>статьей 7</w:t>
        </w:r>
      </w:hyperlink>
      <w:r>
        <w:t xml:space="preserve"> Федерального закона от 30 марта 1995 г. N 38-ФЗ "О </w:t>
      </w:r>
      <w:r>
        <w:t>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 38-ФЗ)</w:t>
      </w:r>
      <w:hyperlink w:anchor="sub_1010101" w:history="1">
        <w:r>
          <w:rPr>
            <w:rStyle w:val="a4"/>
            <w:vertAlign w:val="superscript"/>
          </w:rPr>
          <w:t>10</w:t>
        </w:r>
      </w:hyperlink>
      <w:r>
        <w:t xml:space="preserve"> с предоставлением адресов медицинских организаций, в которых в</w:t>
      </w:r>
      <w:r>
        <w:t>озможно осуществить добровольное, в том числе анонимное, освидетельствование для выявления ВИЧ-инфекции.</w:t>
      </w:r>
    </w:p>
    <w:p w:rsidR="00000000" w:rsidRDefault="003D27AE">
      <w:bookmarkStart w:id="43" w:name="sub_1014"/>
      <w:bookmarkEnd w:id="42"/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00000" w:rsidRDefault="003D27AE">
      <w:bookmarkStart w:id="44" w:name="sub_1141"/>
      <w:bookmarkEnd w:id="43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</w:t>
      </w:r>
      <w:r>
        <w:t xml:space="preserve">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</w:t>
      </w:r>
      <w:r>
        <w:t>том числе путем проведения разъяснительных бесед на уровне семьи;</w:t>
      </w:r>
    </w:p>
    <w:p w:rsidR="00000000" w:rsidRDefault="003D27AE">
      <w:bookmarkStart w:id="45" w:name="sub_1142"/>
      <w:bookmarkEnd w:id="44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sub_1134" w:history="1">
        <w:r>
          <w:rPr>
            <w:rStyle w:val="a4"/>
          </w:rPr>
          <w:t>подпунктом 4 пункта 13</w:t>
        </w:r>
      </w:hyperlink>
      <w:r>
        <w:t xml:space="preserve"> и</w:t>
      </w:r>
      <w:r>
        <w:t xml:space="preserve"> </w:t>
      </w:r>
      <w:hyperlink w:anchor="sub_1156" w:history="1">
        <w:r>
          <w:rPr>
            <w:rStyle w:val="a4"/>
          </w:rPr>
          <w:t>подпунктом 6 пункта 15</w:t>
        </w:r>
      </w:hyperlink>
      <w:r>
        <w:t xml:space="preserve"> настоящего порядка,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</w:t>
      </w:r>
      <w:r>
        <w:t>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</w:t>
      </w:r>
      <w:r>
        <w:t xml:space="preserve">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sub_11813" w:history="1">
        <w:r>
          <w:rPr>
            <w:rStyle w:val="a4"/>
          </w:rPr>
          <w:t>подпункте 13 пункта 18</w:t>
        </w:r>
      </w:hyperlink>
      <w:r>
        <w:t xml:space="preserve"> настоящего порядка;</w:t>
      </w:r>
    </w:p>
    <w:p w:rsidR="00000000" w:rsidRDefault="003D27AE">
      <w:bookmarkStart w:id="46" w:name="sub_1143"/>
      <w:bookmarkEnd w:id="45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</w:t>
      </w:r>
      <w:r>
        <w:t>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</w:t>
      </w:r>
      <w:r>
        <w:t>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3D27AE">
      <w:bookmarkStart w:id="47" w:name="sub_1144"/>
      <w:bookmarkEnd w:id="46"/>
      <w:r>
        <w:t>4) подведение итогов проведения профилактического медицинского ос</w:t>
      </w:r>
      <w:r>
        <w:t>мотра и диспансеризации на участке;</w:t>
      </w:r>
    </w:p>
    <w:p w:rsidR="00000000" w:rsidRDefault="003D27AE">
      <w:bookmarkStart w:id="48" w:name="sub_1145"/>
      <w:bookmarkEnd w:id="47"/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13" w:history="1">
        <w:r>
          <w:rPr>
            <w:rStyle w:val="a4"/>
          </w:rPr>
          <w:t>статьей 7</w:t>
        </w:r>
      </w:hyperlink>
      <w:r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End w:id="48"/>
    <w:p w:rsidR="00000000" w:rsidRDefault="003D27AE">
      <w:r>
        <w:t>В случае отсутствия в медицинской организации отделе</w:t>
      </w:r>
      <w:r>
        <w:t xml:space="preserve">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sub_1151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</w:t>
        </w:r>
      </w:hyperlink>
      <w:r>
        <w:t xml:space="preserve">, </w:t>
      </w:r>
      <w:hyperlink w:anchor="sub_1153" w:history="1">
        <w:r>
          <w:rPr>
            <w:rStyle w:val="a4"/>
          </w:rPr>
          <w:t>3</w:t>
        </w:r>
      </w:hyperlink>
      <w:r>
        <w:t xml:space="preserve">, </w:t>
      </w:r>
      <w:hyperlink w:anchor="sub_1154" w:history="1">
        <w:r>
          <w:rPr>
            <w:rStyle w:val="a4"/>
          </w:rPr>
          <w:t>абзацами первым - десятым</w:t>
        </w:r>
      </w:hyperlink>
      <w:r>
        <w:t xml:space="preserve">, двенадцатым, тринадцатым </w:t>
      </w:r>
      <w:hyperlink w:anchor="sub_1154" w:history="1">
        <w:r>
          <w:rPr>
            <w:rStyle w:val="a4"/>
          </w:rPr>
          <w:t>подпункта 4</w:t>
        </w:r>
      </w:hyperlink>
      <w:r>
        <w:t xml:space="preserve">, </w:t>
      </w:r>
      <w:hyperlink w:anchor="sub_1155" w:history="1">
        <w:r>
          <w:rPr>
            <w:rStyle w:val="a4"/>
          </w:rPr>
          <w:t>5</w:t>
        </w:r>
      </w:hyperlink>
      <w:r>
        <w:t xml:space="preserve">, </w:t>
      </w:r>
      <w:hyperlink w:anchor="sub_1157" w:history="1">
        <w:r>
          <w:rPr>
            <w:rStyle w:val="a4"/>
          </w:rPr>
          <w:t>7-9 пункта 15</w:t>
        </w:r>
      </w:hyperlink>
      <w:r>
        <w:t xml:space="preserve"> настоящего порядка.</w:t>
      </w:r>
    </w:p>
    <w:p w:rsidR="00000000" w:rsidRDefault="003D27AE">
      <w:bookmarkStart w:id="49" w:name="sub_1015"/>
      <w:r>
        <w:t>15. Ос</w:t>
      </w:r>
      <w:r>
        <w:t>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3D27AE">
      <w:bookmarkStart w:id="50" w:name="sub_1151"/>
      <w:bookmarkEnd w:id="49"/>
      <w:r>
        <w:t xml:space="preserve">1) составление плана проведения профилактического медицинского </w:t>
      </w:r>
      <w:r>
        <w:t>осмотра и диспансеризации в текущем календарном году;</w:t>
      </w:r>
    </w:p>
    <w:p w:rsidR="00000000" w:rsidRDefault="003D27AE">
      <w:bookmarkStart w:id="51" w:name="sub_1152"/>
      <w:bookmarkEnd w:id="50"/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</w:t>
      </w:r>
      <w:r>
        <w:t>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3D27AE">
      <w:bookmarkStart w:id="52" w:name="sub_1153"/>
      <w:bookmarkEnd w:id="51"/>
      <w:r>
        <w:t>3) инструктаж граждан, прибывших на профилактический медицинский осмотр, диспансеризацию, о порядке</w:t>
      </w:r>
      <w:r>
        <w:t xml:space="preserve"> их прохождения и последовательности проведения обследования;</w:t>
      </w:r>
    </w:p>
    <w:p w:rsidR="00000000" w:rsidRDefault="003D27AE">
      <w:bookmarkStart w:id="53" w:name="sub_1154"/>
      <w:bookmarkEnd w:id="52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bookmarkEnd w:id="53"/>
    <w:p w:rsidR="00000000" w:rsidRDefault="003D27AE">
      <w:r>
        <w:t>анк</w:t>
      </w:r>
      <w:r>
        <w:t>етирования;</w:t>
      </w:r>
    </w:p>
    <w:p w:rsidR="00000000" w:rsidRDefault="003D27AE"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3D27AE">
      <w:r>
        <w:t>измерения артериального давления на периферических артериях;</w:t>
      </w:r>
    </w:p>
    <w:p w:rsidR="00000000" w:rsidRDefault="003D27AE">
      <w:r>
        <w:t>определения уровня общего холестерина в крови;</w:t>
      </w:r>
    </w:p>
    <w:p w:rsidR="00000000" w:rsidRDefault="003D27AE">
      <w:r>
        <w:t>определения уровня глюкозы в кров</w:t>
      </w:r>
      <w:r>
        <w:t>и натощак;</w:t>
      </w:r>
    </w:p>
    <w:p w:rsidR="00000000" w:rsidRDefault="003D27AE">
      <w:r>
        <w:t>измерения внутриглазного давления;</w:t>
      </w:r>
    </w:p>
    <w:p w:rsidR="00000000" w:rsidRDefault="003D27AE"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3D27AE"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</w:t>
      </w:r>
      <w:r>
        <w:t>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00000" w:rsidRDefault="003D27AE">
      <w:bookmarkStart w:id="54" w:name="sub_115412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порядка;</w:t>
      </w:r>
    </w:p>
    <w:p w:rsidR="00000000" w:rsidRDefault="003D27AE">
      <w:bookmarkStart w:id="55" w:name="sub_115413"/>
      <w:bookmarkEnd w:id="54"/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</w:t>
      </w:r>
      <w:r>
        <w:t>а диспансеризации;</w:t>
      </w:r>
    </w:p>
    <w:p w:rsidR="00000000" w:rsidRDefault="003D27AE">
      <w:bookmarkStart w:id="56" w:name="sub_1155"/>
      <w:bookmarkEnd w:id="55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sub_1154" w:history="1">
        <w:r>
          <w:rPr>
            <w:rStyle w:val="a4"/>
          </w:rPr>
          <w:t>подпункте 4</w:t>
        </w:r>
      </w:hyperlink>
      <w:r>
        <w:t xml:space="preserve"> настоящ</w:t>
      </w:r>
      <w:r>
        <w:t>его пункта;</w:t>
      </w:r>
    </w:p>
    <w:p w:rsidR="00000000" w:rsidRDefault="003D27AE">
      <w:bookmarkStart w:id="57" w:name="sub_1156"/>
      <w:bookmarkEnd w:id="56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</w:t>
      </w:r>
      <w:r>
        <w:t>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00000" w:rsidRDefault="003D27AE">
      <w:bookmarkStart w:id="58" w:name="sub_1157"/>
      <w:bookmarkEnd w:id="57"/>
      <w:r>
        <w:t>7) разъяснение пациентам с факторами риска хронических неинфекционных заболеваний мер по их снижению, а пацие</w:t>
      </w:r>
      <w:r>
        <w:t>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</w:t>
      </w:r>
      <w:r>
        <w:t>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3D27AE">
      <w:bookmarkStart w:id="59" w:name="sub_1158"/>
      <w:bookmarkEnd w:id="58"/>
      <w:r>
        <w:t>8) фо</w:t>
      </w:r>
      <w:r>
        <w:t>рмирование комплекта документов, заполнение карты учета диспансеризации;</w:t>
      </w:r>
    </w:p>
    <w:p w:rsidR="00000000" w:rsidRDefault="003D27AE">
      <w:bookmarkStart w:id="60" w:name="sub_1159"/>
      <w:bookmarkEnd w:id="59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00000" w:rsidRDefault="003D27AE">
      <w:bookmarkStart w:id="61" w:name="sub_11510"/>
      <w:bookmarkEnd w:id="60"/>
      <w:r>
        <w:t>10) подведение ито</w:t>
      </w:r>
      <w:r>
        <w:t>гов проведения профилактического медицинского осмотра и диспансеризации в медицинской организации;</w:t>
      </w:r>
    </w:p>
    <w:p w:rsidR="00000000" w:rsidRDefault="003D27AE">
      <w:bookmarkStart w:id="62" w:name="sub_11511"/>
      <w:bookmarkEnd w:id="61"/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14" w:history="1">
        <w:r>
          <w:rPr>
            <w:rStyle w:val="a4"/>
          </w:rPr>
          <w:t>статьёй 7</w:t>
        </w:r>
      </w:hyperlink>
      <w:r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3D27AE">
      <w:bookmarkStart w:id="63" w:name="sub_1016"/>
      <w:bookmarkEnd w:id="62"/>
      <w:r>
        <w:t>16. Профилактический медицинский осмотр включает в себя:</w:t>
      </w:r>
    </w:p>
    <w:p w:rsidR="00000000" w:rsidRDefault="003D27AE">
      <w:bookmarkStart w:id="64" w:name="sub_1161"/>
      <w:bookmarkEnd w:id="63"/>
      <w:r>
        <w:t>1) анкетирование граждан в возрасте 18 лет и старше 1 раз в год в целях:</w:t>
      </w:r>
    </w:p>
    <w:bookmarkEnd w:id="64"/>
    <w:p w:rsidR="00000000" w:rsidRDefault="003D27AE">
      <w:r>
        <w:t>сбора анамнеза, выявления отягощенной наследственности, жалоб, симптомов, характерных для след</w:t>
      </w:r>
      <w:r>
        <w:t>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3D27AE">
      <w:r>
        <w:t>определения факторов ри</w:t>
      </w:r>
      <w:r>
        <w:t>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</w:t>
      </w:r>
      <w:r>
        <w:t xml:space="preserve"> характера питания, физической активности;</w:t>
      </w:r>
    </w:p>
    <w:p w:rsidR="00000000" w:rsidRDefault="003D27AE"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3D27AE">
      <w:bookmarkStart w:id="65" w:name="sub_1162"/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00000" w:rsidRDefault="003D27AE">
      <w:bookmarkStart w:id="66" w:name="sub_1163"/>
      <w:bookmarkEnd w:id="65"/>
      <w:r>
        <w:t>3) измерение артериального давления на периферических артериях для граждан в возрас</w:t>
      </w:r>
      <w:r>
        <w:t>те 18 лет и старше 1 раз в год;</w:t>
      </w:r>
    </w:p>
    <w:p w:rsidR="00000000" w:rsidRDefault="003D27AE">
      <w:bookmarkStart w:id="67" w:name="sub_1164"/>
      <w:bookmarkEnd w:id="66"/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3D27AE">
      <w:bookmarkStart w:id="68" w:name="sub_1165"/>
      <w:bookmarkEnd w:id="67"/>
      <w:r>
        <w:t xml:space="preserve">5) определение уровня глюкозы в крови натощак </w:t>
      </w:r>
      <w:r>
        <w:t>(допускается использование экспресс-метода) для граждан в возрасте 18 лет и старше 1 раз в год;</w:t>
      </w:r>
    </w:p>
    <w:p w:rsidR="00000000" w:rsidRDefault="003D27AE">
      <w:bookmarkStart w:id="69" w:name="sub_1166"/>
      <w:bookmarkEnd w:id="68"/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000000" w:rsidRDefault="003D27AE">
      <w:bookmarkStart w:id="70" w:name="sub_1167"/>
      <w:bookmarkEnd w:id="69"/>
      <w:r>
        <w:t>7) опред</w:t>
      </w:r>
      <w:r>
        <w:t>еление абсолютного сердечно-сосудистого риска</w:t>
      </w:r>
      <w:hyperlink w:anchor="sub_10" w:history="1">
        <w:r>
          <w:rPr>
            <w:rStyle w:val="a4"/>
            <w:vertAlign w:val="superscript"/>
          </w:rPr>
          <w:t>11</w:t>
        </w:r>
      </w:hyperlink>
      <w:r>
        <w:t xml:space="preserve"> у граждан в возрасте от 40 до 64 лет включительно 1 раз в год;</w:t>
      </w:r>
    </w:p>
    <w:p w:rsidR="00000000" w:rsidRDefault="003D27AE">
      <w:bookmarkStart w:id="71" w:name="sub_1168"/>
      <w:bookmarkEnd w:id="70"/>
      <w:r>
        <w:t>8) флюорографию легких или рентгенографию легких для граждан в возрасте 18 лет и старше 1 раз в 2 года</w:t>
      </w:r>
      <w:hyperlink w:anchor="sub_1212121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3D27AE">
      <w:bookmarkStart w:id="72" w:name="sub_1169"/>
      <w:bookmarkEnd w:id="71"/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00000" w:rsidRDefault="003D27AE">
      <w:bookmarkStart w:id="73" w:name="sub_11610"/>
      <w:bookmarkEnd w:id="72"/>
      <w:r>
        <w:t>10) измерение внутриглазного давления при первом прох</w:t>
      </w:r>
      <w:r>
        <w:t>ождении профилактического медицинского осмотра, далее в возрасте 40 лет и старше 1 раз в год;</w:t>
      </w:r>
    </w:p>
    <w:p w:rsidR="00000000" w:rsidRDefault="003D27AE">
      <w:bookmarkStart w:id="74" w:name="sub_11611"/>
      <w:bookmarkEnd w:id="73"/>
      <w:r>
        <w:t>11) осмотр фельдшером (акушеркой) или врачом акушером-гинекологом женщин в возрасте от 18 до 39 лет 1 раз в год;</w:t>
      </w:r>
    </w:p>
    <w:p w:rsidR="00000000" w:rsidRDefault="003D27AE">
      <w:bookmarkStart w:id="75" w:name="sub_11612"/>
      <w:bookmarkEnd w:id="74"/>
      <w:r>
        <w:t>12) прием (ос</w:t>
      </w:r>
      <w:r>
        <w:t>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</w:t>
      </w:r>
      <w:r>
        <w:t>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000000" w:rsidRDefault="003D27AE">
      <w:bookmarkStart w:id="76" w:name="sub_1017"/>
      <w:bookmarkEnd w:id="75"/>
      <w:r>
        <w:t>17. Диспансеризация проводитс</w:t>
      </w:r>
      <w:r>
        <w:t>я в два этапа.</w:t>
      </w:r>
    </w:p>
    <w:bookmarkEnd w:id="76"/>
    <w:p w:rsidR="00000000" w:rsidRDefault="003D27AE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</w:t>
      </w:r>
      <w:r>
        <w:t>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</w:t>
      </w:r>
      <w:r>
        <w:t>еризации и включает в себя:</w:t>
      </w:r>
    </w:p>
    <w:p w:rsidR="00000000" w:rsidRDefault="003D27AE">
      <w:bookmarkStart w:id="77" w:name="sub_1171"/>
      <w:r>
        <w:t>1) для граждан в возрасте от 18 до 39 лет включительно 1 раз в 3 года:</w:t>
      </w:r>
    </w:p>
    <w:p w:rsidR="00000000" w:rsidRDefault="003D27AE">
      <w:bookmarkStart w:id="78" w:name="sub_11711"/>
      <w:bookmarkEnd w:id="77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1-11 пункта 16</w:t>
        </w:r>
      </w:hyperlink>
      <w:r>
        <w:t xml:space="preserve"> насто</w:t>
      </w:r>
      <w:r>
        <w:t>ящего порядка;</w:t>
      </w:r>
    </w:p>
    <w:p w:rsidR="00000000" w:rsidRDefault="003D27AE">
      <w:bookmarkStart w:id="79" w:name="sub_11712"/>
      <w:bookmarkEnd w:id="78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3D27AE">
      <w:bookmarkStart w:id="80" w:name="sub_11713"/>
      <w:bookmarkEnd w:id="79"/>
      <w:r>
        <w:t>в) проведение краткого индивидуал</w:t>
      </w:r>
      <w:r>
        <w:t>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00000" w:rsidRDefault="003D27AE">
      <w:bookmarkStart w:id="81" w:name="sub_11714"/>
      <w:bookmarkEnd w:id="80"/>
      <w:r>
        <w:t>г) прием (осмотр) врачом-терапевтом по результатам первого этапа диспансеризации, в том числе осмотр на выявлени</w:t>
      </w:r>
      <w:r>
        <w:t>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</w:t>
      </w:r>
      <w:r>
        <w:t>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3D27AE">
      <w:bookmarkStart w:id="82" w:name="sub_1172"/>
      <w:bookmarkEnd w:id="81"/>
      <w:r>
        <w:t>2) для граждан в возрасте от 40 до 64 лет включительно 1 раз в год (за исключением приемов (осмотров), меди</w:t>
      </w:r>
      <w:r>
        <w:t>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3D27AE">
      <w:bookmarkStart w:id="83" w:name="sub_11721"/>
      <w:bookmarkEnd w:id="82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1-10</w:t>
        </w:r>
        <w:r>
          <w:rPr>
            <w:rStyle w:val="a4"/>
          </w:rPr>
          <w:t xml:space="preserve"> пункта 16</w:t>
        </w:r>
      </w:hyperlink>
      <w:r>
        <w:t xml:space="preserve"> настоящего порядка;</w:t>
      </w:r>
    </w:p>
    <w:p w:rsidR="00000000" w:rsidRDefault="003D27AE">
      <w:bookmarkStart w:id="84" w:name="sub_11722"/>
      <w:bookmarkEnd w:id="83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3D27AE">
      <w:bookmarkStart w:id="85" w:name="sub_11723"/>
      <w:bookmarkEnd w:id="84"/>
      <w:r>
        <w:t>в) общий анали</w:t>
      </w:r>
      <w:r>
        <w:t>з крови (гемоглобин, лейкоциты, СОЭ);</w:t>
      </w:r>
    </w:p>
    <w:p w:rsidR="00000000" w:rsidRDefault="003D27AE">
      <w:bookmarkStart w:id="86" w:name="sub_11724"/>
      <w:bookmarkEnd w:id="85"/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00000" w:rsidRDefault="003D27AE">
      <w:bookmarkStart w:id="87" w:name="sub_11725"/>
      <w:bookmarkEnd w:id="86"/>
      <w:r>
        <w:t>д) прием (осмотр) врачом-терапевтом по ре</w:t>
      </w:r>
      <w:r>
        <w:t>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</w:t>
      </w:r>
      <w:r>
        <w:t xml:space="preserve">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3D27AE">
      <w:bookmarkStart w:id="88" w:name="sub_1173"/>
      <w:bookmarkEnd w:id="87"/>
      <w:r>
        <w:t>3) для граждан в возрасте 65 лет и с</w:t>
      </w:r>
      <w:r>
        <w:t>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3D27AE">
      <w:bookmarkStart w:id="89" w:name="sub_11731"/>
      <w:bookmarkEnd w:id="88"/>
      <w:r>
        <w:t xml:space="preserve">а) проведение профилактического медицинского осмотра в </w:t>
      </w:r>
      <w:r>
        <w:t xml:space="preserve">объеме, указанном в </w:t>
      </w:r>
      <w:hyperlink w:anchor="sub_1161" w:history="1">
        <w:r>
          <w:rPr>
            <w:rStyle w:val="a4"/>
          </w:rPr>
          <w:t>подпунктах 1-10 пункта 16</w:t>
        </w:r>
      </w:hyperlink>
      <w:r>
        <w:t xml:space="preserve"> настоящего порядка;</w:t>
      </w:r>
    </w:p>
    <w:p w:rsidR="00000000" w:rsidRDefault="003D27AE">
      <w:bookmarkStart w:id="90" w:name="sub_11732"/>
      <w:bookmarkEnd w:id="89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3D27AE">
      <w:bookmarkStart w:id="91" w:name="sub_11733"/>
      <w:bookmarkEnd w:id="90"/>
      <w:r>
        <w:t>в) общий анализ крови (гемоглобин, лейкоциты, СОЭ);</w:t>
      </w:r>
    </w:p>
    <w:p w:rsidR="00000000" w:rsidRDefault="003D27AE">
      <w:bookmarkStart w:id="92" w:name="sub_11734"/>
      <w:bookmarkEnd w:id="91"/>
      <w: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00000" w:rsidRDefault="003D27AE">
      <w:bookmarkStart w:id="93" w:name="sub_11735"/>
      <w:bookmarkEnd w:id="92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</w:t>
      </w:r>
      <w:r>
        <w:t>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</w:t>
      </w:r>
      <w:r>
        <w:t>ации.</w:t>
      </w:r>
    </w:p>
    <w:p w:rsidR="00000000" w:rsidRDefault="003D27AE">
      <w:bookmarkStart w:id="94" w:name="sub_1018"/>
      <w:bookmarkEnd w:id="93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00000" w:rsidRDefault="003D27AE">
      <w:bookmarkStart w:id="95" w:name="sub_1181"/>
      <w:bookmarkEnd w:id="94"/>
      <w:r>
        <w:t>1) осмотр (консультацию) врачом-неврологом (при наличии впервые выявленны</w:t>
      </w:r>
      <w:r>
        <w:t>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</w:t>
      </w:r>
      <w:r>
        <w:t>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00000" w:rsidRDefault="003D27AE">
      <w:bookmarkStart w:id="96" w:name="sub_1182"/>
      <w:bookmarkEnd w:id="95"/>
      <w:r>
        <w:t>2) дуплексное сканирование брахицефальных артерий (для мужчин в возрасте от 45 до 72 лет включи</w:t>
      </w:r>
      <w:r>
        <w:t xml:space="preserve">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</w:t>
      </w:r>
      <w:r>
        <w:t>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3D27AE">
      <w:bookmarkStart w:id="97" w:name="sub_1183"/>
      <w:bookmarkEnd w:id="96"/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000000" w:rsidRDefault="003D27AE">
      <w:bookmarkStart w:id="98" w:name="sub_1184"/>
      <w:bookmarkEnd w:id="97"/>
      <w:r>
        <w:t>4) осмотр (консультацию) врачом-хирургом или врачом</w:t>
      </w:r>
      <w:r>
        <w:t>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</w:t>
      </w:r>
      <w:r>
        <w:t>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</w:t>
      </w:r>
      <w:r>
        <w:t>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00000" w:rsidRDefault="003D27AE">
      <w:bookmarkStart w:id="99" w:name="sub_1185"/>
      <w:bookmarkEnd w:id="98"/>
      <w:r>
        <w:t>5) колоноскопию (для граждан в случае подозрения на злокачественные новообразования толстого кишечника по назначе</w:t>
      </w:r>
      <w:r>
        <w:t>нию врача-хирурга или врача-колопроктолога);</w:t>
      </w:r>
    </w:p>
    <w:p w:rsidR="00000000" w:rsidRDefault="003D27AE">
      <w:bookmarkStart w:id="100" w:name="sub_1186"/>
      <w:bookmarkEnd w:id="99"/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00000" w:rsidRDefault="003D27AE">
      <w:bookmarkStart w:id="101" w:name="sub_1187"/>
      <w:bookmarkEnd w:id="100"/>
      <w:r>
        <w:t>7) р</w:t>
      </w:r>
      <w:r>
        <w:t>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00000" w:rsidRDefault="003D27AE">
      <w:bookmarkStart w:id="102" w:name="sub_1188"/>
      <w:bookmarkEnd w:id="101"/>
      <w:r>
        <w:t>8) спирометрию (для граждан с подозрением на хроническое бронхолегочное заболев</w:t>
      </w:r>
      <w:r>
        <w:t>ание, курящих граждан, выявленных по результатам анкетирования, - по назначению врача-терапевта);</w:t>
      </w:r>
    </w:p>
    <w:p w:rsidR="00000000" w:rsidRDefault="003D27AE">
      <w:bookmarkStart w:id="103" w:name="sub_1189"/>
      <w:bookmarkEnd w:id="102"/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</w:t>
      </w:r>
      <w:r>
        <w:t>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</w:t>
      </w:r>
      <w:r>
        <w:t xml:space="preserve"> желез);</w:t>
      </w:r>
    </w:p>
    <w:p w:rsidR="00000000" w:rsidRDefault="003D27AE">
      <w:bookmarkStart w:id="104" w:name="sub_11810"/>
      <w:bookmarkEnd w:id="103"/>
      <w:r>
        <w:t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3D27AE">
      <w:bookmarkStart w:id="105" w:name="sub_11811"/>
      <w:bookmarkEnd w:id="104"/>
      <w:r>
        <w:t>11) осмотр (консу</w:t>
      </w:r>
      <w:r>
        <w:t>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</w:t>
      </w:r>
      <w:r>
        <w:t>ования);</w:t>
      </w:r>
    </w:p>
    <w:p w:rsidR="00000000" w:rsidRDefault="003D27AE">
      <w:bookmarkStart w:id="106" w:name="sub_11812"/>
      <w:bookmarkEnd w:id="105"/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00000" w:rsidRDefault="003D27AE">
      <w:bookmarkStart w:id="107" w:name="sub_118121"/>
      <w:bookmarkEnd w:id="106"/>
      <w:r>
        <w:t>а) с выявленной</w:t>
      </w:r>
      <w:r>
        <w:t xml:space="preserve">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00000" w:rsidRDefault="003D27AE">
      <w:bookmarkStart w:id="108" w:name="sub_118122"/>
      <w:bookmarkEnd w:id="107"/>
      <w:r>
        <w:t>б) с выявленным по результатам анкетиро</w:t>
      </w:r>
      <w:r>
        <w:t>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3D27AE">
      <w:bookmarkStart w:id="109" w:name="sub_118123"/>
      <w:bookmarkEnd w:id="108"/>
      <w:r>
        <w:t>в) для всех граждан в возрасте 65 лет и старше в целях коррекции выявленных факторов риска и (или) профил</w:t>
      </w:r>
      <w:r>
        <w:t>актики старческой астении;</w:t>
      </w:r>
    </w:p>
    <w:p w:rsidR="00000000" w:rsidRDefault="003D27AE">
      <w:bookmarkStart w:id="110" w:name="sub_118124"/>
      <w:bookmarkEnd w:id="109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</w:t>
      </w:r>
      <w:r>
        <w:t xml:space="preserve">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00000" w:rsidRDefault="003D27AE">
      <w:bookmarkStart w:id="111" w:name="sub_11813"/>
      <w:bookmarkEnd w:id="110"/>
      <w:r>
        <w:t>13) прием (осмотр) врачом-терапевтом</w:t>
      </w:r>
      <w:r>
        <w:t xml:space="preserve">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</w:t>
      </w:r>
      <w:r>
        <w:t xml:space="preserve">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Минздрава России от 15 ноября 2012 г. N 915н</w:t>
      </w:r>
      <w:hyperlink w:anchor="sub_1313131" w:history="1">
        <w:r>
          <w:rPr>
            <w:rStyle w:val="a4"/>
            <w:vertAlign w:val="superscript"/>
          </w:rPr>
          <w:t>13</w:t>
        </w:r>
      </w:hyperlink>
      <w:r>
        <w:t>,</w:t>
      </w:r>
      <w:r>
        <w:t xml:space="preserve">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3D27AE">
      <w:bookmarkStart w:id="112" w:name="sub_1019"/>
      <w:bookmarkEnd w:id="111"/>
      <w:r>
        <w:t>19. Профилактический медицинский осмотр и первый этап диспансеризации могут проводиться мобильными медицинскими</w:t>
      </w:r>
      <w:r>
        <w:t xml:space="preserve">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17" w:history="1">
        <w:r>
          <w:rPr>
            <w:rStyle w:val="a4"/>
          </w:rPr>
          <w:t>приложением N 8</w:t>
        </w:r>
      </w:hyperlink>
      <w:r>
        <w:t xml:space="preserve"> к Положению об организации о</w:t>
      </w:r>
      <w:r>
        <w:t xml:space="preserve">казания первичной медико-санитарной помощи взрослому населению, утвержденному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г. N 543н</w:t>
      </w:r>
      <w:hyperlink w:anchor="sub_1414141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3D27AE">
      <w:bookmarkStart w:id="113" w:name="sub_1020"/>
      <w:bookmarkEnd w:id="112"/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</w:t>
      </w:r>
      <w:r>
        <w:t>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</w:t>
      </w:r>
      <w:r>
        <w:t xml:space="preserve"> осмотра и диспансеризации.</w:t>
      </w:r>
    </w:p>
    <w:p w:rsidR="00000000" w:rsidRDefault="003D27AE">
      <w:bookmarkStart w:id="114" w:name="sub_1021"/>
      <w:bookmarkEnd w:id="113"/>
      <w:r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</w:t>
      </w:r>
      <w:r>
        <w:t xml:space="preserve">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</w:t>
      </w:r>
      <w:r>
        <w:t>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hyperlink w:anchor="sub_1515151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114"/>
    <w:p w:rsidR="00000000" w:rsidRDefault="003D27AE"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</w:t>
      </w:r>
      <w:r>
        <w:t>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</w:t>
      </w:r>
      <w:r>
        <w:t>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00000" w:rsidRDefault="003D27AE">
      <w:bookmarkStart w:id="115" w:name="sub_1022"/>
      <w:r>
        <w:t>22. На основе сведений о прохождении гражданином профилактического медицинского осмотра и (или) диспансеризации медицинским раб</w:t>
      </w:r>
      <w:r>
        <w:t>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</w:t>
      </w:r>
      <w:r>
        <w:t>нном фельдшерском здравпункте или фельдшерско-акушерском пункте), заполняется карта учета диспансеризации.</w:t>
      </w:r>
    </w:p>
    <w:bookmarkEnd w:id="115"/>
    <w:p w:rsidR="00000000" w:rsidRDefault="003D27AE"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</w:t>
      </w:r>
      <w:r>
        <w:t>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000000" w:rsidRDefault="003D27AE">
      <w:bookmarkStart w:id="116" w:name="sub_1023"/>
      <w:r>
        <w:t>23. Для определения по результа</w:t>
      </w:r>
      <w:r>
        <w:t>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bookmarkEnd w:id="116"/>
    <w:p w:rsidR="00000000" w:rsidRDefault="003D27AE">
      <w:r>
        <w:t>I группа здоровья - граждане, у которых не установлены хронические неинфекционные заболеван</w:t>
      </w:r>
      <w:r>
        <w:t>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00000" w:rsidRDefault="003D27AE">
      <w:r>
        <w:t>II группа зд</w:t>
      </w:r>
      <w:r>
        <w:t>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</w:t>
      </w:r>
      <w:r>
        <w:t>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</w:t>
      </w:r>
      <w:r>
        <w:t>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</w:t>
      </w:r>
      <w:r>
        <w:t>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ммоль/л и более, которые подлежат диспансерно</w:t>
      </w:r>
      <w:r>
        <w:t>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3D27AE">
      <w:r>
        <w:t>IIIа группа</w:t>
      </w:r>
      <w:r>
        <w:t xml:space="preserve">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</w:t>
      </w:r>
      <w:r>
        <w:t>еваний (состояний), нуждающиеся в дополнительном обследовании</w:t>
      </w:r>
      <w:hyperlink w:anchor="sub_1616161" w:history="1">
        <w:r>
          <w:rPr>
            <w:rStyle w:val="a4"/>
            <w:vertAlign w:val="superscript"/>
          </w:rPr>
          <w:t>16</w:t>
        </w:r>
      </w:hyperlink>
      <w:r>
        <w:t>;</w:t>
      </w:r>
    </w:p>
    <w:p w:rsidR="00000000" w:rsidRDefault="003D27AE">
      <w: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</w:t>
      </w:r>
      <w:r>
        <w:t>граждане с подозрением на наличие этих заболеваний, нуждающиеся в дополнительном обследовании.</w:t>
      </w:r>
    </w:p>
    <w:p w:rsidR="00000000" w:rsidRDefault="003D27AE"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</w:t>
      </w:r>
      <w:r>
        <w:t>абилитационных мероприятий.</w:t>
      </w:r>
    </w:p>
    <w:p w:rsidR="00000000" w:rsidRDefault="003D27AE">
      <w:bookmarkStart w:id="117" w:name="sub_1024"/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3D27AE">
      <w:bookmarkStart w:id="118" w:name="sub_1025"/>
      <w:bookmarkEnd w:id="117"/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</w:t>
      </w:r>
      <w:r>
        <w:t>ра и диспансеризации.</w:t>
      </w:r>
    </w:p>
    <w:p w:rsidR="00000000" w:rsidRDefault="003D27AE">
      <w:bookmarkStart w:id="119" w:name="sub_1026"/>
      <w:bookmarkEnd w:id="118"/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</w:t>
      </w:r>
      <w:r>
        <w:t xml:space="preserve">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</w:t>
      </w:r>
      <w:r>
        <w:t xml:space="preserve">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</w:t>
      </w:r>
      <w:r>
        <w:t xml:space="preserve">ецифического антигена в крови, которые проводятся в соответствии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настоящему порядку.</w:t>
      </w:r>
    </w:p>
    <w:bookmarkEnd w:id="119"/>
    <w:p w:rsidR="00000000" w:rsidRDefault="003D27AE">
      <w:r>
        <w:t>Мероприятия профилактического медицинского осмотра и диспансеризации подлежат включению в территориальную программу го</w:t>
      </w:r>
      <w:r>
        <w:t>сударственных гарантий бесплатного оказания гражданам медицинской помощи и оплате.</w:t>
      </w:r>
    </w:p>
    <w:p w:rsidR="00000000" w:rsidRDefault="003D27AE">
      <w:bookmarkStart w:id="120" w:name="sub_1027"/>
      <w: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</w:t>
      </w:r>
      <w:r>
        <w:t xml:space="preserve">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19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bookmarkEnd w:id="120"/>
    <w:p w:rsidR="00000000" w:rsidRDefault="003D27AE"/>
    <w:p w:rsidR="00000000" w:rsidRDefault="003D27A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ind w:firstLine="698"/>
        <w:jc w:val="right"/>
      </w:pPr>
      <w:bookmarkStart w:id="121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  <w:t>и</w:t>
      </w:r>
      <w:r>
        <w:rPr>
          <w:rStyle w:val="a3"/>
        </w:rPr>
        <w:t xml:space="preserve"> диспансеризации определенных групп взрослого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21"/>
    <w:p w:rsidR="00000000" w:rsidRDefault="003D27AE"/>
    <w:p w:rsidR="00000000" w:rsidRDefault="003D27AE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1"/>
      </w:pPr>
      <w:bookmarkStart w:id="122" w:name="sub_11100"/>
      <w:r>
        <w:t>I. Перечень приемов (осмотров, консульт</w:t>
      </w:r>
      <w:r>
        <w:t>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bookmarkEnd w:id="122"/>
    <w:p w:rsidR="00000000" w:rsidRDefault="003D2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2119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8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диспансеризации (1-й этап)</w:t>
            </w: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профилактического медицинского осмотра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Электрокардиография в покое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внутриглазного давления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Исследование кала на скрытую кровь иммунохимическим методом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</w:t>
            </w:r>
            <w:r>
              <w:t>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</w:t>
            </w:r>
            <w:r>
              <w:t>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</w:tbl>
    <w:p w:rsidR="00000000" w:rsidRDefault="003D27AE">
      <w:pPr>
        <w:ind w:firstLine="0"/>
        <w:jc w:val="left"/>
        <w:rPr>
          <w:rFonts w:ascii="Arial" w:hAnsi="Arial" w:cs="Arial"/>
        </w:rPr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>
      <w:bookmarkStart w:id="123" w:name="sub_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3D27AE">
      <w:bookmarkStart w:id="124" w:name="sub_222"/>
      <w:bookmarkEnd w:id="123"/>
      <w:r>
        <w:t>** Электрокардиографи</w:t>
      </w:r>
      <w:r>
        <w:t>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00000" w:rsidRDefault="003D27AE">
      <w:bookmarkStart w:id="125" w:name="sub_333"/>
      <w:bookmarkEnd w:id="124"/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00000" w:rsidRDefault="003D27AE">
      <w:bookmarkStart w:id="126" w:name="sub_444"/>
      <w:bookmarkEnd w:id="125"/>
      <w:r>
        <w:t>**** Не проводится в случае, если профилактический медицинский осмотр является часть</w:t>
      </w:r>
      <w:r>
        <w:t>ю первого этапа диспансеризации.</w:t>
      </w:r>
    </w:p>
    <w:bookmarkEnd w:id="126"/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/>
    <w:p w:rsidR="00000000" w:rsidRDefault="003D27A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1"/>
      </w:pPr>
      <w:bookmarkStart w:id="127" w:name="sub_11200"/>
      <w: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</w:t>
      </w:r>
      <w:r>
        <w:t>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bookmarkEnd w:id="127"/>
    <w:p w:rsidR="00000000" w:rsidRDefault="003D2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2120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Осмотр, исследование, мероприятие</w:t>
            </w:r>
          </w:p>
          <w:p w:rsidR="00000000" w:rsidRDefault="003D27AE">
            <w:pPr>
              <w:pStyle w:val="a5"/>
            </w:pPr>
          </w:p>
        </w:tc>
        <w:tc>
          <w:tcPr>
            <w:tcW w:w="2682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диспансеризации (1-й этап)</w:t>
            </w:r>
          </w:p>
          <w:p w:rsidR="00000000" w:rsidRDefault="003D27AE">
            <w:pPr>
              <w:pStyle w:val="a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профилактического медицинского осмотра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Электрокардиография в покое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внутриглазного давления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 xml:space="preserve">Прием (осмотр) по результатам профилактического медицинского осмотра, в </w:t>
            </w:r>
            <w:r>
              <w:t>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</w:t>
            </w:r>
            <w:r>
              <w:t xml:space="preserve">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4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Исследование кала на скрытую кровь иммунохимическим методом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Маммография обеих молочных желез в двух проекциях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</w:t>
            </w:r>
            <w:r>
              <w:t>тки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</w:t>
            </w:r>
            <w:r>
              <w:t>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</w:t>
            </w:r>
            <w:r>
              <w:t>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</w:tbl>
    <w:p w:rsidR="00000000" w:rsidRDefault="003D27AE">
      <w:pPr>
        <w:ind w:firstLine="0"/>
        <w:jc w:val="left"/>
        <w:rPr>
          <w:rFonts w:ascii="Arial" w:hAnsi="Arial" w:cs="Arial"/>
        </w:rPr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>
      <w:bookmarkStart w:id="128" w:name="sub_1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3D27AE">
      <w:bookmarkStart w:id="129" w:name="sub_2222"/>
      <w:bookmarkEnd w:id="128"/>
      <w: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00000" w:rsidRDefault="003D27AE">
      <w:bookmarkStart w:id="130" w:name="sub_3333"/>
      <w:bookmarkEnd w:id="129"/>
      <w:r>
        <w:t>*** Измерение внутриглазного давления проводится при первом прохождении профилактического</w:t>
      </w:r>
      <w:r>
        <w:t xml:space="preserve"> медицинского осмотра, далее в возрасте 40 лет и старше 1 раз в год.</w:t>
      </w:r>
    </w:p>
    <w:p w:rsidR="00000000" w:rsidRDefault="003D27AE">
      <w:bookmarkStart w:id="131" w:name="sub_4444"/>
      <w:bookmarkEnd w:id="130"/>
      <w:r>
        <w:t>**** Не проводится в случае, если профилактический медицинский осмотр является частью первого этапа диспансеризации.</w:t>
      </w:r>
    </w:p>
    <w:bookmarkEnd w:id="131"/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/>
    <w:p w:rsidR="00000000" w:rsidRDefault="003D27A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1"/>
      </w:pPr>
      <w:bookmarkStart w:id="132" w:name="sub_11300"/>
      <w:r>
        <w:t xml:space="preserve"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</w:t>
      </w:r>
      <w:r>
        <w:t>возрастные периоды мужчинам в возрасте 65 лет и старше</w:t>
      </w:r>
    </w:p>
    <w:bookmarkEnd w:id="132"/>
    <w:p w:rsidR="00000000" w:rsidRDefault="003D2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2284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диспансеризации (1-й этап)</w:t>
            </w: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профилактического медицинского осмотра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Опрос (анкетирование)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артериального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Флюорография легких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Электрокардиография в покое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внутриглазного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Общий анализ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Исследование кала на скрытую кровь иммунохимическим методом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</w:tbl>
    <w:p w:rsidR="00000000" w:rsidRDefault="003D27AE">
      <w:pPr>
        <w:ind w:firstLine="0"/>
        <w:jc w:val="left"/>
        <w:rPr>
          <w:rFonts w:ascii="Arial" w:hAnsi="Arial" w:cs="Arial"/>
        </w:rPr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>
      <w:bookmarkStart w:id="133" w:name="sub_11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об9ращении, график последующих исследований смещается согласно рекомендуемой частоте проведения исследования.</w:t>
      </w:r>
    </w:p>
    <w:p w:rsidR="00000000" w:rsidRDefault="003D27AE">
      <w:bookmarkStart w:id="134" w:name="sub_22222"/>
      <w:bookmarkEnd w:id="133"/>
      <w:r>
        <w:t>** Не проводится в случае, если профилактический медицинский осмотр являет</w:t>
      </w:r>
      <w:r>
        <w:t>ся частью первого этапа диспансеризации.</w:t>
      </w:r>
    </w:p>
    <w:bookmarkEnd w:id="134"/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/>
    <w:p w:rsidR="00000000" w:rsidRDefault="003D27A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1"/>
      </w:pPr>
      <w:bookmarkStart w:id="135" w:name="sub_11400"/>
      <w:r>
        <w:t>IV. Перечень приемов (осмотров, консультаций) медицинскими работниками, исследований и иных медицинских вмешательств, пр</w:t>
      </w:r>
      <w:r>
        <w:t>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bookmarkEnd w:id="135"/>
    <w:p w:rsidR="00000000" w:rsidRDefault="003D27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2400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4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диспансеризации (1-й этап)</w:t>
            </w:r>
          </w:p>
          <w:p w:rsidR="00000000" w:rsidRDefault="003D27AE">
            <w:pPr>
              <w:pStyle w:val="a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Объем профилактического медицинского осмотра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Опрос (анкетирование)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артериального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Флюорография легких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Электрокардиография в покое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Измерение внутриглазного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по результатам профилактического меди</w:t>
            </w:r>
            <w:r>
              <w:t>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</w:t>
            </w:r>
            <w:r>
              <w:t xml:space="preserve">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2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Общий анализ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Исследование кала на скрытую кровь иммунохимическим методом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Маммография обеих молочных желез в двух проекциях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7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27AE">
            <w:pPr>
              <w:pStyle w:val="a5"/>
              <w:jc w:val="center"/>
            </w:pPr>
            <w:r>
              <w:t>+</w:t>
            </w:r>
          </w:p>
        </w:tc>
      </w:tr>
    </w:tbl>
    <w:p w:rsidR="00000000" w:rsidRDefault="003D27AE"/>
    <w:p w:rsidR="00000000" w:rsidRDefault="003D27AE">
      <w:pPr>
        <w:ind w:firstLine="0"/>
        <w:jc w:val="left"/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>
      <w:bookmarkStart w:id="136" w:name="sub_111111"/>
      <w:r>
        <w:t>* В с</w:t>
      </w:r>
      <w:r>
        <w:t xml:space="preserve">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</w:t>
      </w:r>
      <w:r>
        <w:t>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3D27AE">
      <w:bookmarkStart w:id="137" w:name="sub_222222"/>
      <w:bookmarkEnd w:id="136"/>
      <w:r>
        <w:t>** Не проводится в случае, если профилактический медицинский осмотр является ч</w:t>
      </w:r>
      <w:r>
        <w:t>астью первого этапа диспансеризации.</w:t>
      </w:r>
    </w:p>
    <w:bookmarkEnd w:id="137"/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/>
    <w:p w:rsidR="00000000" w:rsidRDefault="003D27A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D27AE">
      <w:pPr>
        <w:ind w:firstLine="698"/>
        <w:jc w:val="right"/>
      </w:pPr>
      <w:bookmarkStart w:id="138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  <w:t>и диспансеризации определенных групп</w:t>
      </w:r>
      <w:r>
        <w:rPr>
          <w:rStyle w:val="a3"/>
        </w:rPr>
        <w:br/>
      </w:r>
      <w:r>
        <w:rPr>
          <w:rStyle w:val="a3"/>
        </w:rPr>
        <w:t>взрослого населения,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38"/>
    <w:p w:rsidR="00000000" w:rsidRDefault="003D27AE"/>
    <w:p w:rsidR="00000000" w:rsidRDefault="003D27AE">
      <w:pPr>
        <w:pStyle w:val="1"/>
      </w:pPr>
      <w:r>
        <w:t>Перечень</w:t>
      </w:r>
      <w:r>
        <w:br/>
        <w:t>мероприятий скрининга и методов исследований, направленных на раннее выявление онкологических за</w:t>
      </w:r>
      <w:r>
        <w:t>болеваний</w:t>
      </w:r>
    </w:p>
    <w:p w:rsidR="00000000" w:rsidRDefault="003D27AE"/>
    <w:p w:rsidR="00000000" w:rsidRDefault="003D27AE">
      <w:bookmarkStart w:id="139" w:name="sub_12001"/>
      <w:r>
        <w:t>1. В рамках профилактического медицинского осмотра или первого этапа диспансеризации проводятся:</w:t>
      </w:r>
    </w:p>
    <w:p w:rsidR="00000000" w:rsidRDefault="003D27AE">
      <w:bookmarkStart w:id="140" w:name="sub_12011"/>
      <w:bookmarkEnd w:id="139"/>
      <w:r>
        <w:t>а) скрининг на выявление злокачественных новообразований шейки матки (у женщин):</w:t>
      </w:r>
    </w:p>
    <w:bookmarkEnd w:id="140"/>
    <w:p w:rsidR="00000000" w:rsidRDefault="003D27AE">
      <w:r>
        <w:t>в возрасте 18 лет и старше - ос</w:t>
      </w:r>
      <w:r>
        <w:t>мотр фельдшером (акушеркой) или врачом акушером-гинекологом 1 раз в год;</w:t>
      </w:r>
    </w:p>
    <w:p w:rsidR="00000000" w:rsidRDefault="003D27AE">
      <w:r>
        <w:t>в возрасте от 18 до 64 лет включительно - взятие мазка с шейки матки, цитологическое исследование мазка с шейки матки 1 раз в 3 года</w:t>
      </w:r>
      <w:hyperlink w:anchor="sub_1717171" w:history="1">
        <w:r>
          <w:rPr>
            <w:rStyle w:val="a4"/>
            <w:vertAlign w:val="superscript"/>
          </w:rPr>
          <w:t>17</w:t>
        </w:r>
      </w:hyperlink>
      <w:r>
        <w:t>;</w:t>
      </w:r>
    </w:p>
    <w:p w:rsidR="00000000" w:rsidRDefault="003D27AE">
      <w:bookmarkStart w:id="141" w:name="sub_12012"/>
      <w:r>
        <w:t>б) скрининг на выявление злокачественных новообразований молочных желез (у женщин):</w:t>
      </w:r>
    </w:p>
    <w:bookmarkEnd w:id="141"/>
    <w:p w:rsidR="00000000" w:rsidRDefault="003D27AE">
      <w:r>
        <w:t>в возрасте от 40 до 75 лет включительно - маммография обеих молочных желез в двух проекциях с двойным прочтением рентгенограмм</w:t>
      </w:r>
      <w:hyperlink w:anchor="sub_1818181" w:history="1">
        <w:r>
          <w:rPr>
            <w:rStyle w:val="a4"/>
            <w:vertAlign w:val="superscript"/>
          </w:rPr>
          <w:t>18</w:t>
        </w:r>
      </w:hyperlink>
      <w:r>
        <w:t xml:space="preserve"> 1 раз</w:t>
      </w:r>
      <w:r>
        <w:t xml:space="preserve"> в 2 года;</w:t>
      </w:r>
    </w:p>
    <w:p w:rsidR="00000000" w:rsidRDefault="003D27AE">
      <w:bookmarkStart w:id="142" w:name="sub_12013"/>
      <w:r>
        <w:t>в) скрининг на выявление злокачественных новообразований предстательной железы (у мужчин):</w:t>
      </w:r>
    </w:p>
    <w:bookmarkEnd w:id="142"/>
    <w:p w:rsidR="00000000" w:rsidRDefault="003D27AE">
      <w:r>
        <w:t>в возрасте 45, 50, 55, 60 и 64 лет - определение простат-специфического антигена в крови;</w:t>
      </w:r>
    </w:p>
    <w:p w:rsidR="00000000" w:rsidRDefault="003D27AE">
      <w:bookmarkStart w:id="143" w:name="sub_12014"/>
      <w:r>
        <w:t>г) скрининг на выявление злокачествен</w:t>
      </w:r>
      <w:r>
        <w:t>ных новообразований толстого кишечника и прямой кишки:</w:t>
      </w:r>
    </w:p>
    <w:bookmarkEnd w:id="143"/>
    <w:p w:rsidR="00000000" w:rsidRDefault="003D27AE">
      <w: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hyperlink w:anchor="sub_1919191" w:history="1">
        <w:r>
          <w:rPr>
            <w:rStyle w:val="a4"/>
            <w:vertAlign w:val="superscript"/>
          </w:rPr>
          <w:t>19</w:t>
        </w:r>
      </w:hyperlink>
      <w:r>
        <w:t xml:space="preserve"> 1 раз в 2 года;</w:t>
      </w:r>
    </w:p>
    <w:p w:rsidR="00000000" w:rsidRDefault="003D27AE">
      <w:r>
        <w:t xml:space="preserve">в возрасте </w:t>
      </w:r>
      <w:r>
        <w:t xml:space="preserve">от 65 до 75 лет включительно - исследование кала на скрытую кровь иммунохимическим качественным или количественным методом </w:t>
      </w:r>
      <w:r>
        <w:rPr>
          <w:vertAlign w:val="superscript"/>
        </w:rPr>
        <w:t>20</w:t>
      </w:r>
      <w:r>
        <w:t xml:space="preserve"> 1 раз в год;</w:t>
      </w:r>
    </w:p>
    <w:p w:rsidR="00000000" w:rsidRDefault="003D27AE">
      <w:bookmarkStart w:id="144" w:name="sub_12015"/>
      <w:r>
        <w:t>д) осмотр на выявление визуальных и иных локализаций онкологических заболеваний, включающий осмотр кожных по</w:t>
      </w:r>
      <w:r>
        <w:t>кровов, слизистых губ и ротовой полости, пальпацию щитовидной железы, лимфатических узлов;</w:t>
      </w:r>
    </w:p>
    <w:p w:rsidR="00000000" w:rsidRDefault="003D27AE">
      <w:bookmarkStart w:id="145" w:name="sub_12016"/>
      <w:bookmarkEnd w:id="144"/>
      <w:r>
        <w:t>е) скрининг на выявление злокачественных новообразований пищевода, желудка и двенадцатиперстной кишки:</w:t>
      </w:r>
    </w:p>
    <w:bookmarkEnd w:id="145"/>
    <w:p w:rsidR="00000000" w:rsidRDefault="003D27AE">
      <w:r>
        <w:t>в возрасте 45 лет - эзофагогастроду</w:t>
      </w:r>
      <w:r>
        <w:t>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3D27AE">
      <w:bookmarkStart w:id="146" w:name="sub_12002"/>
      <w:r>
        <w:t>2. На втором этапе диспансериз</w:t>
      </w:r>
      <w:r>
        <w:t>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врача-колопроктолога проводятся:</w:t>
      </w:r>
    </w:p>
    <w:p w:rsidR="00000000" w:rsidRDefault="003D27AE">
      <w:bookmarkStart w:id="147" w:name="sub_12021"/>
      <w:bookmarkEnd w:id="146"/>
      <w:r>
        <w:t>а) исследования на выявление злокачественных новообразований легкого:</w:t>
      </w:r>
    </w:p>
    <w:bookmarkEnd w:id="147"/>
    <w:p w:rsidR="00000000" w:rsidRDefault="003D27AE">
      <w:r>
        <w:t>рентгенография легких или компьютерная томография легких;</w:t>
      </w:r>
    </w:p>
    <w:p w:rsidR="00000000" w:rsidRDefault="003D27AE">
      <w:bookmarkStart w:id="148" w:name="sub_12022"/>
      <w:r>
        <w:t xml:space="preserve">б) исследования на выявление злокачественных новообразований пищевода, желудка и двенадцатиперстной </w:t>
      </w:r>
      <w:r>
        <w:t>кишки:</w:t>
      </w:r>
    </w:p>
    <w:bookmarkEnd w:id="148"/>
    <w:p w:rsidR="00000000" w:rsidRDefault="003D27AE"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3D27AE">
      <w:bookmarkStart w:id="149" w:name="sub_12023"/>
      <w:r>
        <w:t>в) исследования на выявление злокачественных новообразований толстого кишечника и прямой кишки:</w:t>
      </w:r>
    </w:p>
    <w:bookmarkEnd w:id="149"/>
    <w:p w:rsidR="00000000" w:rsidRDefault="003D27AE">
      <w:r>
        <w:t>ректороманоскопия;</w:t>
      </w:r>
    </w:p>
    <w:p w:rsidR="00000000" w:rsidRDefault="003D27AE">
      <w:r>
        <w:t>колоноскопия (при необходимости может проводиться с применением анестезиологического пособия, в том числе в медицинских организация</w:t>
      </w:r>
      <w:r>
        <w:t>х, оказывающих специализированную медицинскую помощь, в условиях дневного стационара).</w:t>
      </w:r>
    </w:p>
    <w:p w:rsidR="00000000" w:rsidRDefault="003D27AE"/>
    <w:p w:rsidR="00000000" w:rsidRDefault="003D27AE">
      <w:pPr>
        <w:ind w:firstLine="698"/>
        <w:jc w:val="right"/>
      </w:pPr>
      <w:bookmarkStart w:id="150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  <w:t>и диспансеризации определенных групп</w:t>
      </w:r>
      <w:r>
        <w:rPr>
          <w:rStyle w:val="a3"/>
        </w:rPr>
        <w:br/>
        <w:t>взрослого на</w:t>
      </w:r>
      <w:r>
        <w:rPr>
          <w:rStyle w:val="a3"/>
        </w:rPr>
        <w:t>селения,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50"/>
    <w:p w:rsidR="00000000" w:rsidRDefault="003D27AE"/>
    <w:p w:rsidR="00000000" w:rsidRDefault="003D27AE">
      <w:pPr>
        <w:pStyle w:val="1"/>
      </w:pPr>
      <w:r>
        <w:t>Диагностические критерии</w:t>
      </w:r>
      <w:r>
        <w:br/>
        <w:t>факторов риска и других патологических состояний и заболеваний, повышающих вероятность разви</w:t>
      </w:r>
      <w:r>
        <w:t>тия хронических неинфекционных заболеваний</w:t>
      </w:r>
    </w:p>
    <w:p w:rsidR="00000000" w:rsidRDefault="003D27AE"/>
    <w:p w:rsidR="00000000" w:rsidRDefault="003D27AE">
      <w: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К числу граждан, имеющих данный факто</w:t>
      </w:r>
      <w:r>
        <w:t>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>
          <w:rPr>
            <w:rStyle w:val="a4"/>
          </w:rPr>
          <w:t>кодами I10-115</w:t>
        </w:r>
      </w:hyperlink>
      <w:r>
        <w:t>), а также гра</w:t>
      </w:r>
      <w:r>
        <w:t xml:space="preserve">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22" w:history="1">
        <w:r>
          <w:rPr>
            <w:rStyle w:val="a4"/>
          </w:rPr>
          <w:t>кодом R03.0</w:t>
        </w:r>
      </w:hyperlink>
      <w:r>
        <w:t>).</w:t>
      </w:r>
    </w:p>
    <w:p w:rsidR="00000000" w:rsidRDefault="003D27AE">
      <w:r>
        <w:t xml:space="preserve">Гиперхолестеринемия </w:t>
      </w:r>
      <w:r>
        <w:t xml:space="preserve">- уровень общего холестерина 5 ммоль/л и более (кодируется по МКБ-10 </w:t>
      </w:r>
      <w:hyperlink r:id="rId23" w:history="1">
        <w:r>
          <w:rPr>
            <w:rStyle w:val="a4"/>
          </w:rPr>
          <w:t>кодом Е78</w:t>
        </w:r>
      </w:hyperlink>
      <w:r>
        <w:t>).</w:t>
      </w:r>
    </w:p>
    <w:p w:rsidR="00000000" w:rsidRDefault="003D27AE">
      <w:r>
        <w:t>Гипергликемия - уровень глюкозы натощак в венозной плазме 6,1 ммоль/л и более, в цельной капиллярной крови 5,6 мм</w:t>
      </w:r>
      <w:r>
        <w:t xml:space="preserve">оль/л и более (кодируется по МКБ-10 </w:t>
      </w:r>
      <w:hyperlink r:id="rId24" w:history="1">
        <w:r>
          <w:rPr>
            <w:rStyle w:val="a4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3D27AE">
      <w:r>
        <w:t>Курение табака - ежедневн</w:t>
      </w:r>
      <w:r>
        <w:t xml:space="preserve">ое выкуривание одной сигареты и более (кодируется по МКБ-10 </w:t>
      </w:r>
      <w:hyperlink r:id="rId25" w:history="1">
        <w:r>
          <w:rPr>
            <w:rStyle w:val="a4"/>
          </w:rPr>
          <w:t>кодом Z72.0</w:t>
        </w:r>
      </w:hyperlink>
      <w:r>
        <w:t>).</w:t>
      </w:r>
    </w:p>
    <w:p w:rsidR="00000000" w:rsidRDefault="003D27AE">
      <w:r>
        <w:t>Нерациональное питание - избыточное потребление пищи, жиров, углеводов, потребление поваренной соли более 5 граммов в</w:t>
      </w:r>
      <w:r>
        <w:t xml:space="preserve">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</w:t>
      </w:r>
      <w:r>
        <w:t xml:space="preserve">вание) (кодируется по МКБ-10 </w:t>
      </w:r>
      <w:hyperlink r:id="rId26" w:history="1">
        <w:r>
          <w:rPr>
            <w:rStyle w:val="a4"/>
          </w:rPr>
          <w:t>кодом Z72.4</w:t>
        </w:r>
      </w:hyperlink>
      <w:r>
        <w:t>).</w:t>
      </w:r>
    </w:p>
    <w:p w:rsidR="00000000" w:rsidRDefault="003D27AE">
      <w:r>
        <w:t xml:space="preserve">Избыточная масса тела - индекс массы тела 25-29,9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(кодируется по МКБ-10 </w:t>
      </w:r>
      <w:hyperlink r:id="rId28" w:history="1">
        <w:r>
          <w:rPr>
            <w:rStyle w:val="a4"/>
          </w:rPr>
          <w:t>кодом R63.5</w:t>
        </w:r>
      </w:hyperlink>
      <w:r>
        <w:t>).</w:t>
      </w:r>
    </w:p>
    <w:p w:rsidR="00000000" w:rsidRDefault="003D27AE">
      <w:r>
        <w:t xml:space="preserve">Ожирение - индекс массы тела 30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</w:t>
      </w:r>
      <w:hyperlink r:id="rId30" w:history="1">
        <w:r>
          <w:rPr>
            <w:rStyle w:val="a4"/>
          </w:rPr>
          <w:t>кодом Е66</w:t>
        </w:r>
      </w:hyperlink>
      <w:r>
        <w:t>).</w:t>
      </w:r>
    </w:p>
    <w:p w:rsidR="00000000" w:rsidRDefault="003D27AE">
      <w:r>
        <w:t xml:space="preserve">Низкая физическая активность (кодируется по </w:t>
      </w:r>
      <w:r>
        <w:t xml:space="preserve">МКБ-10 </w:t>
      </w:r>
      <w:hyperlink r:id="rId31" w:history="1">
        <w:r>
          <w:rPr>
            <w:rStyle w:val="a4"/>
          </w:rPr>
          <w:t>кодом Z72.3</w:t>
        </w:r>
      </w:hyperlink>
      <w:r>
        <w:t>) определяется с помощью анкетирования.</w:t>
      </w:r>
    </w:p>
    <w:p w:rsidR="00000000" w:rsidRDefault="003D27AE">
      <w:r>
        <w:t xml:space="preserve">Риск пагубного потребления алкоголя (кодируется по МКБ-10 </w:t>
      </w:r>
      <w:hyperlink r:id="rId32" w:history="1">
        <w:r>
          <w:rPr>
            <w:rStyle w:val="a4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33" w:history="1">
        <w:r>
          <w:rPr>
            <w:rStyle w:val="a4"/>
          </w:rPr>
          <w:t>кодом Z72.2</w:t>
        </w:r>
      </w:hyperlink>
      <w:r>
        <w:t>) определяются с помощью анкетирования.</w:t>
      </w:r>
    </w:p>
    <w:p w:rsidR="00000000" w:rsidRDefault="003D27AE">
      <w:r>
        <w:t>Отягощенная наследственность п</w:t>
      </w:r>
      <w:r>
        <w:t xml:space="preserve">о сердечно-сосудистым заболеваниям - наличие инфаркта миокарда (кодируется по МКБ-10 </w:t>
      </w:r>
      <w:hyperlink r:id="rId34" w:history="1">
        <w:r>
          <w:rPr>
            <w:rStyle w:val="a4"/>
          </w:rPr>
          <w:t>кодом Z82.4</w:t>
        </w:r>
      </w:hyperlink>
      <w:r>
        <w:t xml:space="preserve">) и (или) мозгового инсульта (кодируется по МКБ-10 </w:t>
      </w:r>
      <w:hyperlink r:id="rId35" w:history="1">
        <w:r>
          <w:rPr>
            <w:rStyle w:val="a4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00000" w:rsidRDefault="003D27AE">
      <w:r>
        <w:t xml:space="preserve">Отягощенная наследственность по злокачественным новообразованиям (кодируется по МКБ-10 </w:t>
      </w:r>
      <w:hyperlink r:id="rId36" w:history="1">
        <w:r>
          <w:rPr>
            <w:rStyle w:val="a4"/>
          </w:rPr>
          <w:t>кодом Z80</w:t>
        </w:r>
      </w:hyperlink>
      <w:r>
        <w:t>):</w:t>
      </w:r>
    </w:p>
    <w:p w:rsidR="00000000" w:rsidRDefault="003D27AE"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</w:t>
      </w:r>
      <w:r>
        <w:t>лениях;</w:t>
      </w:r>
    </w:p>
    <w:p w:rsidR="00000000" w:rsidRDefault="003D27AE"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00000" w:rsidRDefault="003D27AE">
      <w:r>
        <w:t>Отягощенная наследственность по хроническим болезням нижних дыхательных путей - наличие астмы и другие</w:t>
      </w:r>
      <w:r>
        <w:t xml:space="preserve"> хронических болезней нижних дыхательных путей у близких родственников в молодом или среднем возрасте (кодируется по МКБ-10 </w:t>
      </w:r>
      <w:hyperlink r:id="rId37" w:history="1">
        <w:r>
          <w:rPr>
            <w:rStyle w:val="a4"/>
          </w:rPr>
          <w:t>кодом Z82.5</w:t>
        </w:r>
      </w:hyperlink>
      <w:r>
        <w:t>).</w:t>
      </w:r>
    </w:p>
    <w:p w:rsidR="00000000" w:rsidRDefault="003D27AE">
      <w:r>
        <w:t>Отягощенная наследственность по сахарному диабету - н</w:t>
      </w:r>
      <w:r>
        <w:t xml:space="preserve">аличие у близких родственников сахарного диабета в молодом или среднем возрасте (кодируется по МКБ-10 </w:t>
      </w:r>
      <w:hyperlink r:id="rId38" w:history="1">
        <w:r>
          <w:rPr>
            <w:rStyle w:val="a4"/>
          </w:rPr>
          <w:t>кодом Z83.3</w:t>
        </w:r>
      </w:hyperlink>
      <w:r>
        <w:t>).</w:t>
      </w:r>
    </w:p>
    <w:p w:rsidR="00000000" w:rsidRDefault="003D27AE">
      <w:r>
        <w:t>Абсолютный сердечно-сосудистый риск устанавливается у граждан в возрасте от</w:t>
      </w:r>
      <w:r>
        <w:t xml:space="preserve">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</w:t>
      </w:r>
      <w:r>
        <w:t xml:space="preserve">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</w:t>
      </w:r>
      <w:r>
        <w:t>тывается.</w:t>
      </w:r>
    </w:p>
    <w:p w:rsidR="00000000" w:rsidRDefault="003D27AE"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00000" w:rsidRDefault="003D27AE">
      <w:r>
        <w:t>Старческая астения</w:t>
      </w:r>
      <w:r>
        <w:t xml:space="preserve"> (кодируется по МКБ-10 </w:t>
      </w:r>
      <w:hyperlink r:id="rId39" w:history="1">
        <w:r>
          <w:rPr>
            <w:rStyle w:val="a4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</w:t>
      </w:r>
      <w:r>
        <w:t>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</w:t>
      </w:r>
      <w:r>
        <w:t>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00000" w:rsidRDefault="003D27AE"/>
    <w:p w:rsidR="00000000" w:rsidRDefault="003D27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D27AE">
      <w:bookmarkStart w:id="151" w:name="sub_1111111"/>
      <w:r>
        <w:rPr>
          <w:vertAlign w:val="superscript"/>
        </w:rPr>
        <w:t>1</w:t>
      </w:r>
      <w:r>
        <w:t xml:space="preserve"> </w:t>
      </w:r>
      <w:hyperlink r:id="rId40" w:history="1">
        <w:r>
          <w:rPr>
            <w:rStyle w:val="a4"/>
          </w:rPr>
          <w:t>Часть 4 статьи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</w:t>
      </w:r>
      <w:r>
        <w:t> 6724; 2013, N 48, ст. 6165; 2016, N 27, ст. 4219) (далее - Федеральный закон N 323-ФЗ).</w:t>
      </w:r>
    </w:p>
    <w:p w:rsidR="00000000" w:rsidRDefault="003D27AE">
      <w:bookmarkStart w:id="152" w:name="sub_2222222"/>
      <w:bookmarkEnd w:id="151"/>
      <w:r>
        <w:rPr>
          <w:vertAlign w:val="superscript"/>
        </w:rPr>
        <w:t>2</w:t>
      </w:r>
      <w: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3D27AE">
      <w:bookmarkStart w:id="153" w:name="sub_3333333"/>
      <w:bookmarkEnd w:id="152"/>
      <w:r>
        <w:rPr>
          <w:vertAlign w:val="superscript"/>
        </w:rPr>
        <w:t>3</w:t>
      </w:r>
      <w:r>
        <w:t xml:space="preserve"> В</w:t>
      </w:r>
      <w:r>
        <w:t xml:space="preserve"> соответствии со </w:t>
      </w:r>
      <w:hyperlink r:id="rId41" w:history="1">
        <w:r>
          <w:rPr>
            <w:rStyle w:val="a4"/>
          </w:rPr>
          <w:t>статьей 4</w:t>
        </w:r>
      </w:hyperlink>
      <w:r>
        <w:t xml:space="preserve">, </w:t>
      </w:r>
      <w:hyperlink r:id="rId42" w:history="1">
        <w:r>
          <w:rPr>
            <w:rStyle w:val="a4"/>
          </w:rPr>
          <w:t>подпунктом 11 пункта 1 статьи 14</w:t>
        </w:r>
      </w:hyperlink>
      <w:r>
        <w:t xml:space="preserve"> и </w:t>
      </w:r>
      <w:hyperlink r:id="rId43" w:history="1">
        <w:r>
          <w:rPr>
            <w:rStyle w:val="a4"/>
          </w:rPr>
          <w:t>пу</w:t>
        </w:r>
        <w:r>
          <w:rPr>
            <w:rStyle w:val="a4"/>
          </w:rPr>
          <w:t>нктом 2 статьи 15</w:t>
        </w:r>
      </w:hyperlink>
      <w:r>
        <w:t xml:space="preserve"> Федерального закона от 12 января 1995 г. N 5-ФЗ "О ветеранах" (далее - Федеральный закон N 5-ФЗ) (Собрание законодательства Российской Федерации, 1995, N 3, ст. 168; 2002, N 19, ст. 2023; 2002, N 30, ст. 3033; 2004, N 25, ст. 2480; N 3</w:t>
      </w:r>
      <w:r>
        <w:t>5, ст. 3607; 2005, N 1, ст. 25, N 19, ст. 1748; 2008, N 30, ст. 3609; 2009, N 26, ст. 3133; N 30, ст. 3739; N 52, ст. 6403; 2010, N 19, ст. 2287; N 27, ст. 3433; N 31, ст. 4206; N 50, ст. 6609; 2011, N 47, ст. 6608; 2013, N 27, ст. 3477; N 48, ст. 6165; 20</w:t>
      </w:r>
      <w:r>
        <w:t>14, N 52, ст. 7537; 2015, N 27, ст. 3967; N 48, ст. 6724; 2016, N 22, ст. 3097; 2017, N 31, ст. 4766).</w:t>
      </w:r>
    </w:p>
    <w:p w:rsidR="00000000" w:rsidRDefault="003D27AE">
      <w:bookmarkStart w:id="154" w:name="sub_4444444"/>
      <w:bookmarkEnd w:id="153"/>
      <w:r>
        <w:rPr>
          <w:vertAlign w:val="superscript"/>
        </w:rPr>
        <w:t>4</w:t>
      </w:r>
      <w:r>
        <w:t xml:space="preserve"> В соответствии с </w:t>
      </w:r>
      <w:hyperlink r:id="rId44" w:history="1">
        <w:r>
          <w:rPr>
            <w:rStyle w:val="a4"/>
          </w:rPr>
          <w:t>подпунктом 1 пункта 2 статьи 18</w:t>
        </w:r>
      </w:hyperlink>
      <w:r>
        <w:t xml:space="preserve"> Федерального закона N 5-ФЗ (Собрание законодательства Российской Федерации, 2000, N 19, ст. 2023; 2004, N 35, ст. 3607; 2005, N 1, ст. 25; N 19, ст. 1748; 2009, N 26, ст. 3133, N 52, ст. 6403; 2010, N 19, ст. 2287; N 31, ст. 4206; N 50, ст. 6609; 2013, N </w:t>
      </w:r>
      <w:r>
        <w:t>48, ст. 6165; 2015, N 27, ст. 3967, N 48, ст. 6724; 2016, N 22, ст. 3097; 2017, N 31, ст. 4766; N 45, ст. 6581).</w:t>
      </w:r>
    </w:p>
    <w:p w:rsidR="00000000" w:rsidRDefault="003D27AE">
      <w:bookmarkStart w:id="155" w:name="sub_5555555"/>
      <w:bookmarkEnd w:id="154"/>
      <w:r>
        <w:rPr>
          <w:vertAlign w:val="superscript"/>
        </w:rPr>
        <w:t>5</w:t>
      </w:r>
      <w:r>
        <w:t xml:space="preserve"> В соответствии с </w:t>
      </w:r>
      <w:hyperlink r:id="rId45" w:history="1">
        <w:r>
          <w:rPr>
            <w:rStyle w:val="a4"/>
          </w:rPr>
          <w:t>частью 8 статьи 154</w:t>
        </w:r>
      </w:hyperlink>
      <w:r>
        <w:t xml:space="preserve"> Федерального</w:t>
      </w:r>
      <w:r>
        <w:t xml:space="preserve"> закона от 22 августа 2004 г.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</w:t>
      </w:r>
      <w:r>
        <w:t>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</w:t>
      </w:r>
      <w:r>
        <w:t>Собрание законодательства Российской Федерации, 2004, N 35, ст. 3607; 2013, N 14, ст. 1654).</w:t>
      </w:r>
    </w:p>
    <w:p w:rsidR="00000000" w:rsidRDefault="003D27AE">
      <w:bookmarkStart w:id="156" w:name="sub_6666666"/>
      <w:bookmarkEnd w:id="155"/>
      <w:r>
        <w:rPr>
          <w:vertAlign w:val="superscript"/>
        </w:rPr>
        <w:t>6</w:t>
      </w:r>
      <w:r>
        <w:t xml:space="preserve"> В соответствии со </w:t>
      </w:r>
      <w:hyperlink r:id="rId46" w:history="1">
        <w:r>
          <w:rPr>
            <w:rStyle w:val="a4"/>
          </w:rPr>
          <w:t>статьей 185.1</w:t>
        </w:r>
      </w:hyperlink>
      <w:r>
        <w:t xml:space="preserve"> Трудового кодекса Российской Федерации (С</w:t>
      </w:r>
      <w:r>
        <w:t>обрание законодательства Российской Федерации, 2002, N 1, ст. 3; 2018, N 41, ст. 6193).</w:t>
      </w:r>
    </w:p>
    <w:p w:rsidR="00000000" w:rsidRDefault="003D27AE">
      <w:bookmarkStart w:id="157" w:name="sub_7777777"/>
      <w:bookmarkEnd w:id="156"/>
      <w:r>
        <w:rPr>
          <w:vertAlign w:val="superscript"/>
        </w:rPr>
        <w:t>7</w:t>
      </w:r>
      <w:r>
        <w:t xml:space="preserve"> Для лицензий на осуществление медицинской деятельности, выданных до </w:t>
      </w:r>
      <w:hyperlink r:id="rId47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</w:t>
      </w:r>
      <w:r>
        <w:t>у здравоохранения, на территории инновационного центра "Сколково")" (Собрание законодательства Российской Федерации, 2012, N 17, ст. 1965; N 37, ст. 5002; 2013, N 3, ст. 207; N 16, ст. 1970; 2016, N 40, ст. 5738; N 51, ст. 7379).</w:t>
      </w:r>
    </w:p>
    <w:p w:rsidR="00000000" w:rsidRDefault="003D27AE">
      <w:bookmarkStart w:id="158" w:name="sub_8888888"/>
      <w:bookmarkEnd w:id="157"/>
      <w:r>
        <w:rPr>
          <w:vertAlign w:val="superscript"/>
        </w:rPr>
        <w:t>8</w:t>
      </w:r>
      <w:r>
        <w:t xml:space="preserve"> За</w:t>
      </w:r>
      <w:r>
        <w:t xml:space="preserve">регистрирован Министерством юстиции Российской Федерации 3 марта 2011 г., регистрационный N 19998, с изменениями, внесенными приказами Министерства здравоохранения и социального развития Российской Федерации </w:t>
      </w:r>
      <w:hyperlink r:id="rId48" w:history="1">
        <w:r>
          <w:rPr>
            <w:rStyle w:val="a4"/>
          </w:rPr>
          <w:t>от 10 августа 2011 г. N 897н</w:t>
        </w:r>
      </w:hyperlink>
      <w:r>
        <w:t xml:space="preserve"> (зарегистрирован Министерством юстиции Российской Федерации 12 августа 2011 г., регистрационный N 21609), </w:t>
      </w:r>
      <w:hyperlink r:id="rId49" w:history="1">
        <w:r>
          <w:rPr>
            <w:rStyle w:val="a4"/>
          </w:rPr>
          <w:t>от 9 сентября 2011 г. N 1036н</w:t>
        </w:r>
      </w:hyperlink>
      <w:r>
        <w:t xml:space="preserve"> (зарегистрир</w:t>
      </w:r>
      <w:r>
        <w:t xml:space="preserve">ован Министерством юстиции Российской Федерации 14 октября 2011 г., регистрационный N 22053), приказами Министерства здравоохранения Российской Федерации </w:t>
      </w:r>
      <w:hyperlink r:id="rId50" w:history="1">
        <w:r>
          <w:rPr>
            <w:rStyle w:val="a4"/>
          </w:rPr>
          <w:t>от 22 марта 2013 г. N 160н</w:t>
        </w:r>
      </w:hyperlink>
      <w:r>
        <w:t xml:space="preserve"> (зарегистриро</w:t>
      </w:r>
      <w:r>
        <w:t xml:space="preserve">ван Министерством юстиции Российской Федерации 23 мая 2013 г., регистрационный N 28480), </w:t>
      </w:r>
      <w:hyperlink r:id="rId51" w:history="1">
        <w:r>
          <w:rPr>
            <w:rStyle w:val="a4"/>
          </w:rPr>
          <w:t>от 21 июня 2013 г. N 396н</w:t>
        </w:r>
      </w:hyperlink>
      <w:r>
        <w:t xml:space="preserve"> (зарегистрирован Министерством юстиции Российской Федерации 23 сентября 2013 г</w:t>
      </w:r>
      <w:r>
        <w:t xml:space="preserve">., регистрационный N 30004), </w:t>
      </w:r>
      <w:hyperlink r:id="rId52" w:history="1">
        <w:r>
          <w:rPr>
            <w:rStyle w:val="a4"/>
          </w:rPr>
          <w:t>от 20 ноября 2013 г. N 859ан</w:t>
        </w:r>
      </w:hyperlink>
      <w:r>
        <w:t xml:space="preserve"> (зарегистрирован Министерством юстиции Российской Федерации 29 ноября 2013 г., регистрационный N 30489), </w:t>
      </w:r>
      <w:hyperlink r:id="rId53" w:history="1">
        <w:r>
          <w:rPr>
            <w:rStyle w:val="a4"/>
          </w:rPr>
          <w:t>от 6 августа 2015 г. N 536н</w:t>
        </w:r>
      </w:hyperlink>
      <w:r>
        <w:t xml:space="preserve"> (зарегистрирован Министерством юстиции Российской Федерации 2 октября 2015 г., регистрационный N 39119), </w:t>
      </w:r>
      <w:hyperlink r:id="rId54" w:history="1">
        <w:r>
          <w:rPr>
            <w:rStyle w:val="a4"/>
          </w:rPr>
          <w:t>от 25 марта 2016 г. N 192</w:t>
        </w:r>
        <w:r>
          <w:rPr>
            <w:rStyle w:val="a4"/>
          </w:rPr>
          <w:t>н</w:t>
        </w:r>
      </w:hyperlink>
      <w:r>
        <w:t xml:space="preserve"> (зарегистрирован Министерством юстиции Российской Федерации 4 мая 2016 г., регистрационный N 41969), </w:t>
      </w:r>
      <w:hyperlink r:id="rId55" w:history="1">
        <w:r>
          <w:rPr>
            <w:rStyle w:val="a4"/>
          </w:rPr>
          <w:t>от 28 июня 2016 г. N 423н</w:t>
        </w:r>
      </w:hyperlink>
      <w:r>
        <w:t xml:space="preserve"> (зарегистрирован Министерством юстиции Российской Федерации</w:t>
      </w:r>
      <w:r>
        <w:t xml:space="preserve"> 18 июля 2016 г., регистрационный N 42892), </w:t>
      </w:r>
      <w:hyperlink r:id="rId56" w:history="1">
        <w:r>
          <w:rPr>
            <w:rStyle w:val="a4"/>
          </w:rPr>
          <w:t>от 28 сентября 2016 г. N 736н</w:t>
        </w:r>
      </w:hyperlink>
      <w:r>
        <w:t xml:space="preserve"> (зарегистрирован Министерством юстиции Российской Федерации 5 октября 2016 г., регистрационный N 43922), </w:t>
      </w:r>
      <w:hyperlink r:id="rId57" w:history="1">
        <w:r>
          <w:rPr>
            <w:rStyle w:val="a4"/>
          </w:rPr>
          <w:t>от 27 октября 2016 г. N 803н</w:t>
        </w:r>
      </w:hyperlink>
      <w:r>
        <w:t xml:space="preserve"> (зарегистрирован Министерством юстиции Российской Федерации 21 декабря 2016 г., регистрационный N 44840), </w:t>
      </w:r>
      <w:hyperlink r:id="rId58" w:history="1">
        <w:r>
          <w:rPr>
            <w:rStyle w:val="a4"/>
          </w:rPr>
          <w:t>от 11 января</w:t>
        </w:r>
        <w:r>
          <w:rPr>
            <w:rStyle w:val="a4"/>
          </w:rPr>
          <w:t xml:space="preserve"> 2017 г. N 2н</w:t>
        </w:r>
      </w:hyperlink>
      <w:r>
        <w:t xml:space="preserve"> (зарегистрирован Министерством юстиции Российской Федерации 27 января 2017 г., регистрационный N 45459).</w:t>
      </w:r>
    </w:p>
    <w:p w:rsidR="00000000" w:rsidRDefault="003D27AE">
      <w:bookmarkStart w:id="159" w:name="sub_9999999"/>
      <w:bookmarkEnd w:id="158"/>
      <w:r>
        <w:rPr>
          <w:vertAlign w:val="superscript"/>
        </w:rPr>
        <w:t>9</w:t>
      </w:r>
      <w:r>
        <w:t xml:space="preserve"> Зарегистрирован Министерством юстиции Российской Федерации 28 апреля 2012 г., регистрационный N 23971, с измен</w:t>
      </w:r>
      <w:r>
        <w:t xml:space="preserve">ениями, внесенными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31 октября 2017 г. N 882н (зарегистрирован Министерством юстиции Российской Федерации 9 января 2018 г., регист</w:t>
      </w:r>
      <w:r>
        <w:t>рационный N 49561).</w:t>
      </w:r>
    </w:p>
    <w:p w:rsidR="00000000" w:rsidRDefault="003D27AE">
      <w:bookmarkStart w:id="160" w:name="sub_1010101"/>
      <w:bookmarkEnd w:id="159"/>
      <w:r>
        <w:rPr>
          <w:vertAlign w:val="superscript"/>
        </w:rPr>
        <w:t>10</w:t>
      </w:r>
      <w:r>
        <w:t xml:space="preserve"> Собрание законодательства Российской Федерации, 1995, N 14, ст. 1212; 2004, N 35, ст. 3607; 2013, N 48, ст. 6165.</w:t>
      </w:r>
    </w:p>
    <w:p w:rsidR="00000000" w:rsidRDefault="003D27AE">
      <w:bookmarkStart w:id="161" w:name="sub_10"/>
      <w:bookmarkEnd w:id="160"/>
      <w:r>
        <w:rPr>
          <w:vertAlign w:val="superscript"/>
        </w:rPr>
        <w:t>11</w:t>
      </w:r>
      <w:r>
        <w:t xml:space="preserve"> Сердечно-сосудистый риск определяется по шкале сердечно-сосудистого риска SCO</w:t>
      </w:r>
      <w:r>
        <w:t>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</w:t>
      </w:r>
      <w:r>
        <w:t>ак очень высокий вне зависимости от показателей шкалы.</w:t>
      </w:r>
    </w:p>
    <w:p w:rsidR="00000000" w:rsidRDefault="003D27AE">
      <w:bookmarkStart w:id="162" w:name="sub_1212121"/>
      <w:bookmarkEnd w:id="161"/>
      <w:r>
        <w:rPr>
          <w:vertAlign w:val="superscript"/>
        </w:rPr>
        <w:t>12</w:t>
      </w:r>
      <w:r>
        <w:t xml:space="preserve">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</w:t>
      </w:r>
      <w:r>
        <w:t>ки.</w:t>
      </w:r>
    </w:p>
    <w:p w:rsidR="00000000" w:rsidRDefault="003D27AE">
      <w:bookmarkStart w:id="163" w:name="sub_1313131"/>
      <w:bookmarkEnd w:id="162"/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17 апреля 2013 г., регистрационный N 28163, с изменениями, внесенными приказами Министерства здравоохранения Российской Федерации </w:t>
      </w:r>
      <w:hyperlink r:id="rId60" w:history="1">
        <w:r>
          <w:rPr>
            <w:rStyle w:val="a4"/>
          </w:rPr>
          <w:t>от 23.08.2016 N 624н</w:t>
        </w:r>
      </w:hyperlink>
      <w:r>
        <w:t xml:space="preserve"> (зарегистрирован Министерством юстиции Российской Федерации 7 сентября 2016 г., регистрационный N 43597) и </w:t>
      </w:r>
      <w:hyperlink r:id="rId61" w:history="1">
        <w:r>
          <w:rPr>
            <w:rStyle w:val="a4"/>
          </w:rPr>
          <w:t>от 4 июля 2017 г. N 379н</w:t>
        </w:r>
      </w:hyperlink>
      <w:r>
        <w:t xml:space="preserve"> (зарегистрирован</w:t>
      </w:r>
      <w:r>
        <w:t xml:space="preserve"> Министерством юстиции Российской Федерации 24 июля 2017 г., регистрационный N 47503).</w:t>
      </w:r>
    </w:p>
    <w:p w:rsidR="00000000" w:rsidRDefault="003D27AE">
      <w:bookmarkStart w:id="164" w:name="sub_1414141"/>
      <w:bookmarkEnd w:id="163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27 июня 2012 г., регистрационный N 24726), с изменениями, внесенными приказами Минист</w:t>
      </w:r>
      <w:r>
        <w:t xml:space="preserve">ерства здравоохранения Российской Федерации </w:t>
      </w:r>
      <w:hyperlink r:id="rId62" w:history="1">
        <w:r>
          <w:rPr>
            <w:rStyle w:val="a4"/>
          </w:rPr>
          <w:t>от 23 июня 2015 г. N 361н</w:t>
        </w:r>
      </w:hyperlink>
      <w:r>
        <w:t xml:space="preserve"> (зарегистрирован Министерством юстиции Российской Федерации 7 июля 2015 г., регистрационный N 37921),</w:t>
      </w:r>
      <w:hyperlink r:id="rId63" w:history="1">
        <w:r>
          <w:rPr>
            <w:rStyle w:val="a4"/>
          </w:rPr>
          <w:t>от 30 сентября 2015 г. N 683н</w:t>
        </w:r>
      </w:hyperlink>
      <w:r>
        <w:t xml:space="preserve"> (зарегистрирован Министерством юстиции Российской Федерации 24 ноября 2015 г., регистрационный N 39822), </w:t>
      </w:r>
      <w:hyperlink r:id="rId64" w:history="1">
        <w:r>
          <w:rPr>
            <w:rStyle w:val="a4"/>
          </w:rPr>
          <w:t>от 30 марта 2018 </w:t>
        </w:r>
        <w:r>
          <w:rPr>
            <w:rStyle w:val="a4"/>
          </w:rPr>
          <w:t>г. N 139н</w:t>
        </w:r>
      </w:hyperlink>
      <w:r>
        <w:t xml:space="preserve"> (зарегистрирован Министерством юстиции Российской Федерации 16 августа 2018 г., регистрационный N 51917).</w:t>
      </w:r>
    </w:p>
    <w:p w:rsidR="00000000" w:rsidRDefault="003D27AE">
      <w:bookmarkStart w:id="165" w:name="sub_1515151"/>
      <w:bookmarkEnd w:id="164"/>
      <w:r>
        <w:rPr>
          <w:vertAlign w:val="superscript"/>
        </w:rPr>
        <w:t>15</w:t>
      </w:r>
      <w:r>
        <w:t xml:space="preserve"> </w:t>
      </w:r>
      <w:hyperlink r:id="rId65" w:history="1">
        <w:r>
          <w:rPr>
            <w:rStyle w:val="a4"/>
          </w:rPr>
          <w:t>Статья 37</w:t>
        </w:r>
      </w:hyperlink>
      <w:r>
        <w:t xml:space="preserve"> Федерального закона N 323-ФЗ (Собрание </w:t>
      </w:r>
      <w:r>
        <w:t>законодательства Российской Федерации, 2011, N 48, ст. 6724; 2015, N 10, ст. 1425; 2017, N 31, ст. 4791; 2018, N 53, ст. 8415).</w:t>
      </w:r>
    </w:p>
    <w:p w:rsidR="00000000" w:rsidRDefault="003D27AE">
      <w:bookmarkStart w:id="166" w:name="sub_1616161"/>
      <w:bookmarkEnd w:id="165"/>
      <w:r>
        <w:rPr>
          <w:vertAlign w:val="superscript"/>
        </w:rPr>
        <w:t>16</w:t>
      </w:r>
      <w:r>
        <w:t xml:space="preserve"> По результатам дополнительного обследования группа здоровья гражданина может быть изменена. При наличии</w:t>
      </w:r>
      <w:r>
        <w:t xml:space="preserve">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000000" w:rsidRDefault="003D27AE">
      <w:bookmarkStart w:id="167" w:name="sub_1717171"/>
      <w:bookmarkEnd w:id="166"/>
      <w:r>
        <w:rPr>
          <w:vertAlign w:val="superscript"/>
        </w:rPr>
        <w:t>17</w:t>
      </w:r>
      <w:r>
        <w:t xml:space="preserve"> За исключением случаев невозможности проведения исследования</w:t>
      </w:r>
      <w:r>
        <w:t xml:space="preserve">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</w:t>
      </w:r>
      <w:r>
        <w:t>ейки матки может проводиться по медицинским показаниям без учета установленной периодичности.</w:t>
      </w:r>
    </w:p>
    <w:p w:rsidR="00000000" w:rsidRDefault="003D27AE">
      <w:bookmarkStart w:id="168" w:name="sub_1818181"/>
      <w:bookmarkEnd w:id="167"/>
      <w:r>
        <w:rPr>
          <w:vertAlign w:val="superscript"/>
        </w:rPr>
        <w:t>18</w:t>
      </w:r>
      <w:r>
        <w:t xml:space="preserve"> За исключением случаев невозможности проведения исследования по медицинским показаниям в связи с мастэктомией. Маммография не проводится,</w:t>
      </w:r>
      <w:r>
        <w:t xml:space="preserve"> если в течение предшествующих 12 месяцев проводилась маммография или компьютерная томография молочных желез.</w:t>
      </w:r>
    </w:p>
    <w:p w:rsidR="00000000" w:rsidRDefault="003D27AE">
      <w:bookmarkStart w:id="169" w:name="sub_1919191"/>
      <w:bookmarkEnd w:id="168"/>
      <w:r>
        <w:rPr>
          <w:vertAlign w:val="superscript"/>
        </w:rPr>
        <w:t>19</w:t>
      </w:r>
      <w:r>
        <w:t xml:space="preserve"> К иммунохимическим методам исследования относятся все качественные и количественные методы исследования, в которых исполь</w:t>
      </w:r>
      <w:r>
        <w:t>зуется иммунохимическая реакция антиген-антитело.</w:t>
      </w:r>
    </w:p>
    <w:bookmarkEnd w:id="169"/>
    <w:p w:rsidR="00000000" w:rsidRDefault="003D27AE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AE"/>
    <w:rsid w:val="003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B486A-D7CD-4D35-BF48-7E079D5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4000000&amp;sub=10893" TargetMode="External"/><Relationship Id="rId21" Type="http://schemas.openxmlformats.org/officeDocument/2006/relationships/hyperlink" Target="http://ivo.garant.ru/document?id=4000000&amp;sub=9010" TargetMode="External"/><Relationship Id="rId34" Type="http://schemas.openxmlformats.org/officeDocument/2006/relationships/hyperlink" Target="http://ivo.garant.ru/document?id=4000000&amp;sub=10949" TargetMode="External"/><Relationship Id="rId42" Type="http://schemas.openxmlformats.org/officeDocument/2006/relationships/hyperlink" Target="http://ivo.garant.ru/document?id=10003548&amp;sub=11411" TargetMode="External"/><Relationship Id="rId47" Type="http://schemas.openxmlformats.org/officeDocument/2006/relationships/hyperlink" Target="http://ivo.garant.ru/document?id=70064725&amp;sub=0" TargetMode="External"/><Relationship Id="rId50" Type="http://schemas.openxmlformats.org/officeDocument/2006/relationships/hyperlink" Target="http://ivo.garant.ru/document?id=70286138&amp;sub=0" TargetMode="External"/><Relationship Id="rId55" Type="http://schemas.openxmlformats.org/officeDocument/2006/relationships/hyperlink" Target="http://ivo.garant.ru/document?id=71347294&amp;sub=1000" TargetMode="External"/><Relationship Id="rId63" Type="http://schemas.openxmlformats.org/officeDocument/2006/relationships/hyperlink" Target="http://ivo.garant.ru/document?id=71160468&amp;sub=2" TargetMode="External"/><Relationship Id="rId7" Type="http://schemas.openxmlformats.org/officeDocument/2006/relationships/hyperlink" Target="http://ivo.garant.ru/document?id=12083423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17796&amp;sub=0" TargetMode="External"/><Relationship Id="rId29" Type="http://schemas.openxmlformats.org/officeDocument/2006/relationships/image" Target="media/image3.emf"/><Relationship Id="rId11" Type="http://schemas.openxmlformats.org/officeDocument/2006/relationships/hyperlink" Target="http://ivo.garant.ru/document?id=12091967&amp;sub=973" TargetMode="External"/><Relationship Id="rId24" Type="http://schemas.openxmlformats.org/officeDocument/2006/relationships/hyperlink" Target="http://ivo.garant.ru/document?id=4000000&amp;sub=8339" TargetMode="External"/><Relationship Id="rId32" Type="http://schemas.openxmlformats.org/officeDocument/2006/relationships/hyperlink" Target="http://ivo.garant.ru/document?id=4000000&amp;sub=10890" TargetMode="External"/><Relationship Id="rId37" Type="http://schemas.openxmlformats.org/officeDocument/2006/relationships/hyperlink" Target="http://ivo.garant.ru/document?id=4000000&amp;sub=10950" TargetMode="External"/><Relationship Id="rId40" Type="http://schemas.openxmlformats.org/officeDocument/2006/relationships/hyperlink" Target="http://ivo.garant.ru/document?id=12091967&amp;sub=464" TargetMode="External"/><Relationship Id="rId45" Type="http://schemas.openxmlformats.org/officeDocument/2006/relationships/hyperlink" Target="http://ivo.garant.ru/document?id=12036676&amp;sub=154000008" TargetMode="External"/><Relationship Id="rId53" Type="http://schemas.openxmlformats.org/officeDocument/2006/relationships/hyperlink" Target="http://ivo.garant.ru/document?id=71111218&amp;sub=1000" TargetMode="External"/><Relationship Id="rId58" Type="http://schemas.openxmlformats.org/officeDocument/2006/relationships/hyperlink" Target="http://ivo.garant.ru/document?id=71499436&amp;sub=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vo.garant.ru/document?id=12091967&amp;sub=46" TargetMode="External"/><Relationship Id="rId61" Type="http://schemas.openxmlformats.org/officeDocument/2006/relationships/hyperlink" Target="http://ivo.garant.ru/document?id=71629338&amp;sub=19" TargetMode="External"/><Relationship Id="rId19" Type="http://schemas.openxmlformats.org/officeDocument/2006/relationships/hyperlink" Target="http://ivo.garant.ru/document?id=12083423&amp;sub=1000" TargetMode="External"/><Relationship Id="rId14" Type="http://schemas.openxmlformats.org/officeDocument/2006/relationships/hyperlink" Target="http://ivo.garant.ru/document?id=10004189&amp;sub=7" TargetMode="External"/><Relationship Id="rId22" Type="http://schemas.openxmlformats.org/officeDocument/2006/relationships/hyperlink" Target="http://ivo.garant.ru/document?id=4000000&amp;sub=8170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://ivo.garant.ru/document?id=4000000&amp;sub=1185" TargetMode="External"/><Relationship Id="rId35" Type="http://schemas.openxmlformats.org/officeDocument/2006/relationships/hyperlink" Target="http://ivo.garant.ru/document?id=4000000&amp;sub=10948" TargetMode="External"/><Relationship Id="rId43" Type="http://schemas.openxmlformats.org/officeDocument/2006/relationships/hyperlink" Target="http://ivo.garant.ru/document?id=10003548&amp;sub=1523" TargetMode="External"/><Relationship Id="rId48" Type="http://schemas.openxmlformats.org/officeDocument/2006/relationships/hyperlink" Target="http://ivo.garant.ru/document?id=12088891&amp;sub=0" TargetMode="External"/><Relationship Id="rId56" Type="http://schemas.openxmlformats.org/officeDocument/2006/relationships/hyperlink" Target="http://ivo.garant.ru/document?id=71404712&amp;sub=0" TargetMode="External"/><Relationship Id="rId64" Type="http://schemas.openxmlformats.org/officeDocument/2006/relationships/hyperlink" Target="http://ivo.garant.ru/document?id=71921248&amp;sub=1000" TargetMode="External"/><Relationship Id="rId8" Type="http://schemas.openxmlformats.org/officeDocument/2006/relationships/hyperlink" Target="http://ivo.garant.ru/document?id=12083423&amp;sub=0" TargetMode="External"/><Relationship Id="rId51" Type="http://schemas.openxmlformats.org/officeDocument/2006/relationships/hyperlink" Target="http://ivo.garant.ru/document?id=70360998&amp;sub=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0004189&amp;sub=7" TargetMode="External"/><Relationship Id="rId17" Type="http://schemas.openxmlformats.org/officeDocument/2006/relationships/hyperlink" Target="http://ivo.garant.ru/document?id=70095856&amp;sub=18000" TargetMode="External"/><Relationship Id="rId25" Type="http://schemas.openxmlformats.org/officeDocument/2006/relationships/hyperlink" Target="http://ivo.garant.ru/document?id=4000000&amp;sub=10889" TargetMode="External"/><Relationship Id="rId33" Type="http://schemas.openxmlformats.org/officeDocument/2006/relationships/hyperlink" Target="http://ivo.garant.ru/document?id=4000000&amp;sub=10891" TargetMode="External"/><Relationship Id="rId38" Type="http://schemas.openxmlformats.org/officeDocument/2006/relationships/hyperlink" Target="http://ivo.garant.ru/document?id=4000000&amp;sub=10957" TargetMode="External"/><Relationship Id="rId46" Type="http://schemas.openxmlformats.org/officeDocument/2006/relationships/hyperlink" Target="http://ivo.garant.ru/document?id=12025268&amp;sub=18510" TargetMode="External"/><Relationship Id="rId59" Type="http://schemas.openxmlformats.org/officeDocument/2006/relationships/hyperlink" Target="http://ivo.garant.ru/document?id=71750496&amp;sub=1002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.emf"/><Relationship Id="rId41" Type="http://schemas.openxmlformats.org/officeDocument/2006/relationships/hyperlink" Target="http://ivo.garant.ru/document?id=10003548&amp;sub=14" TargetMode="External"/><Relationship Id="rId54" Type="http://schemas.openxmlformats.org/officeDocument/2006/relationships/hyperlink" Target="http://ivo.garant.ru/document?id=71291448&amp;sub=100" TargetMode="External"/><Relationship Id="rId62" Type="http://schemas.openxmlformats.org/officeDocument/2006/relationships/hyperlink" Target="http://ivo.garant.ru/document?id=71025376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20" TargetMode="External"/><Relationship Id="rId15" Type="http://schemas.openxmlformats.org/officeDocument/2006/relationships/hyperlink" Target="http://ivo.garant.ru/document?id=70217796&amp;sub=1000" TargetMode="External"/><Relationship Id="rId23" Type="http://schemas.openxmlformats.org/officeDocument/2006/relationships/hyperlink" Target="http://ivo.garant.ru/document?id=4000000&amp;sub=40" TargetMode="External"/><Relationship Id="rId28" Type="http://schemas.openxmlformats.org/officeDocument/2006/relationships/hyperlink" Target="http://ivo.garant.ru/document?id=4000000&amp;sub=8329" TargetMode="External"/><Relationship Id="rId36" Type="http://schemas.openxmlformats.org/officeDocument/2006/relationships/hyperlink" Target="http://ivo.garant.ru/document?id=4000000&amp;sub=2576" TargetMode="External"/><Relationship Id="rId49" Type="http://schemas.openxmlformats.org/officeDocument/2006/relationships/hyperlink" Target="http://ivo.garant.ru/document?id=12090804&amp;sub=1000" TargetMode="External"/><Relationship Id="rId57" Type="http://schemas.openxmlformats.org/officeDocument/2006/relationships/hyperlink" Target="http://ivo.garant.ru/document?id=71471986&amp;sub=1000" TargetMode="External"/><Relationship Id="rId10" Type="http://schemas.openxmlformats.org/officeDocument/2006/relationships/hyperlink" Target="http://ivo.garant.ru/document?id=70070588&amp;sub=0" TargetMode="External"/><Relationship Id="rId31" Type="http://schemas.openxmlformats.org/officeDocument/2006/relationships/hyperlink" Target="http://ivo.garant.ru/document?id=4000000&amp;sub=10892" TargetMode="External"/><Relationship Id="rId44" Type="http://schemas.openxmlformats.org/officeDocument/2006/relationships/hyperlink" Target="http://ivo.garant.ru/document?id=10003548&amp;sub=11821" TargetMode="External"/><Relationship Id="rId52" Type="http://schemas.openxmlformats.org/officeDocument/2006/relationships/hyperlink" Target="http://ivo.garant.ru/document?id=70426502&amp;sub=1000" TargetMode="External"/><Relationship Id="rId60" Type="http://schemas.openxmlformats.org/officeDocument/2006/relationships/hyperlink" Target="http://ivo.garant.ru/document?id=71384714&amp;sub=0" TargetMode="External"/><Relationship Id="rId65" Type="http://schemas.openxmlformats.org/officeDocument/2006/relationships/hyperlink" Target="http://ivo.garant.ru/document?id=12091967&amp;sub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70588&amp;sub=1000" TargetMode="External"/><Relationship Id="rId13" Type="http://schemas.openxmlformats.org/officeDocument/2006/relationships/hyperlink" Target="http://ivo.garant.ru/document?id=10004189&amp;sub=7" TargetMode="External"/><Relationship Id="rId18" Type="http://schemas.openxmlformats.org/officeDocument/2006/relationships/hyperlink" Target="http://ivo.garant.ru/document?id=70095856&amp;sub=0" TargetMode="External"/><Relationship Id="rId39" Type="http://schemas.openxmlformats.org/officeDocument/2006/relationships/hyperlink" Target="http://ivo.garant.ru/document?id=4000000&amp;sub=1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12333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Win10x64-User</cp:lastModifiedBy>
  <cp:revision>2</cp:revision>
  <dcterms:created xsi:type="dcterms:W3CDTF">2019-07-10T09:21:00Z</dcterms:created>
  <dcterms:modified xsi:type="dcterms:W3CDTF">2019-07-10T09:21:00Z</dcterms:modified>
</cp:coreProperties>
</file>